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0590" w14:textId="77777777" w:rsidR="003B2FBC" w:rsidRDefault="00000000">
      <w:pPr>
        <w:widowControl w:val="0"/>
        <w:pBdr>
          <w:top w:val="nil"/>
          <w:left w:val="nil"/>
          <w:bottom w:val="nil"/>
          <w:right w:val="nil"/>
          <w:between w:val="nil"/>
        </w:pBdr>
        <w:spacing w:line="240" w:lineRule="auto"/>
        <w:rPr>
          <w:color w:val="000000"/>
        </w:rPr>
      </w:pPr>
      <w:r>
        <w:rPr>
          <w:noProof/>
          <w:color w:val="000000"/>
        </w:rPr>
        <w:drawing>
          <wp:inline distT="19050" distB="19050" distL="19050" distR="19050" wp14:anchorId="5B9E3FF1" wp14:editId="6107EE65">
            <wp:extent cx="3180949" cy="11283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180949" cy="1128395"/>
                    </a:xfrm>
                    <a:prstGeom prst="rect">
                      <a:avLst/>
                    </a:prstGeom>
                    <a:ln/>
                  </pic:spPr>
                </pic:pic>
              </a:graphicData>
            </a:graphic>
          </wp:inline>
        </w:drawing>
      </w:r>
    </w:p>
    <w:p w14:paraId="23C81DA0" w14:textId="77777777" w:rsidR="003B2FBC" w:rsidRDefault="00000000">
      <w:pPr>
        <w:widowControl w:val="0"/>
        <w:pBdr>
          <w:top w:val="nil"/>
          <w:left w:val="nil"/>
          <w:bottom w:val="nil"/>
          <w:right w:val="nil"/>
          <w:between w:val="nil"/>
        </w:pBdr>
        <w:spacing w:line="380" w:lineRule="auto"/>
        <w:ind w:left="11" w:right="1914"/>
        <w:rPr>
          <w:rFonts w:ascii="Times New Roman" w:eastAsia="Times New Roman" w:hAnsi="Times New Roman" w:cs="Times New Roman"/>
          <w:b/>
          <w:color w:val="0563C1"/>
          <w:sz w:val="24"/>
          <w:szCs w:val="24"/>
        </w:rPr>
      </w:pPr>
      <w:r>
        <w:rPr>
          <w:rFonts w:ascii="Times New Roman" w:eastAsia="Times New Roman" w:hAnsi="Times New Roman" w:cs="Times New Roman"/>
          <w:b/>
          <w:sz w:val="24"/>
          <w:szCs w:val="24"/>
        </w:rPr>
        <w:t>FAQs for Applications and Admissions</w:t>
      </w:r>
    </w:p>
    <w:p w14:paraId="4F2536B6" w14:textId="77777777" w:rsidR="003B2FBC" w:rsidRDefault="00000000">
      <w:pPr>
        <w:widowControl w:val="0"/>
        <w:pBdr>
          <w:top w:val="nil"/>
          <w:left w:val="nil"/>
          <w:bottom w:val="nil"/>
          <w:right w:val="nil"/>
          <w:between w:val="nil"/>
        </w:pBdr>
        <w:spacing w:before="495" w:line="247" w:lineRule="auto"/>
        <w:ind w:left="7" w:right="338" w:firstLine="5"/>
        <w:rPr>
          <w:rFonts w:ascii="Times New Roman" w:eastAsia="Times New Roman" w:hAnsi="Times New Roman" w:cs="Times New Roman"/>
          <w:b/>
          <w:sz w:val="24"/>
          <w:szCs w:val="24"/>
        </w:rPr>
      </w:pPr>
      <w:r>
        <w:rPr>
          <w:rFonts w:ascii="Times New Roman" w:eastAsia="Times New Roman" w:hAnsi="Times New Roman" w:cs="Times New Roman"/>
          <w:b/>
          <w:sz w:val="24"/>
          <w:szCs w:val="24"/>
        </w:rPr>
        <w:t>Q: Are applicants required to submit GRE scores?</w:t>
      </w:r>
    </w:p>
    <w:p w14:paraId="61B0D36C" w14:textId="77777777" w:rsidR="003B2FBC" w:rsidRDefault="00000000">
      <w:pPr>
        <w:widowControl w:val="0"/>
        <w:pBdr>
          <w:top w:val="nil"/>
          <w:left w:val="nil"/>
          <w:bottom w:val="nil"/>
          <w:right w:val="nil"/>
          <w:between w:val="nil"/>
        </w:pBdr>
        <w:spacing w:before="495" w:line="247" w:lineRule="auto"/>
        <w:ind w:left="7" w:right="338" w:firstLine="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color w:val="000000"/>
          <w:sz w:val="24"/>
          <w:szCs w:val="24"/>
        </w:rPr>
        <w:t xml:space="preserve">GRE </w:t>
      </w:r>
      <w:r>
        <w:rPr>
          <w:rFonts w:ascii="Times New Roman" w:eastAsia="Times New Roman" w:hAnsi="Times New Roman" w:cs="Times New Roman"/>
          <w:b/>
          <w:sz w:val="24"/>
          <w:szCs w:val="24"/>
        </w:rPr>
        <w:t xml:space="preserve">is no longer required. </w:t>
      </w:r>
      <w:r>
        <w:rPr>
          <w:rFonts w:ascii="Times New Roman" w:eastAsia="Times New Roman" w:hAnsi="Times New Roman" w:cs="Times New Roman"/>
          <w:sz w:val="24"/>
          <w:szCs w:val="24"/>
        </w:rPr>
        <w:t>However, you are welcome to submit them. The scores provide information that can supplement transcripts, recommendations, and the applicant’s statement of goals to help the admissions committee decide if our program – a research-oriented program, with strong components in both writing and quantitative methods -- is suitable for the applicant.</w:t>
      </w:r>
    </w:p>
    <w:p w14:paraId="57ABBC96" w14:textId="77777777" w:rsidR="003B2FBC" w:rsidRDefault="00000000">
      <w:pPr>
        <w:widowControl w:val="0"/>
        <w:pBdr>
          <w:top w:val="nil"/>
          <w:left w:val="nil"/>
          <w:bottom w:val="nil"/>
          <w:right w:val="nil"/>
          <w:between w:val="nil"/>
        </w:pBdr>
        <w:spacing w:before="170" w:line="247" w:lineRule="auto"/>
        <w:ind w:left="5" w:right="175" w:firstLine="8"/>
        <w:rPr>
          <w:rFonts w:ascii="Times New Roman" w:eastAsia="Times New Roman" w:hAnsi="Times New Roman" w:cs="Times New Roman"/>
          <w:b/>
          <w:sz w:val="24"/>
          <w:szCs w:val="24"/>
        </w:rPr>
      </w:pPr>
      <w:r>
        <w:rPr>
          <w:rFonts w:ascii="Times New Roman" w:eastAsia="Times New Roman" w:hAnsi="Times New Roman" w:cs="Times New Roman"/>
          <w:b/>
          <w:sz w:val="24"/>
          <w:szCs w:val="24"/>
        </w:rPr>
        <w:t>Q: Who do I contact for help with the on-line application?</w:t>
      </w:r>
    </w:p>
    <w:p w14:paraId="726EA4F9" w14:textId="77777777" w:rsidR="003B2FBC" w:rsidRDefault="00000000">
      <w:pPr>
        <w:widowControl w:val="0"/>
        <w:pBdr>
          <w:top w:val="nil"/>
          <w:left w:val="nil"/>
          <w:bottom w:val="nil"/>
          <w:right w:val="nil"/>
          <w:between w:val="nil"/>
        </w:pBdr>
        <w:spacing w:before="170" w:line="247" w:lineRule="auto"/>
        <w:ind w:left="5" w:right="175" w:firstLine="8"/>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If you are having issues with the online application  platform, please contact the Graduate School directly. The contact information for the Graduate School can be accessed here: </w:t>
      </w:r>
      <w:hyperlink r:id="rId5">
        <w:r>
          <w:rPr>
            <w:rFonts w:ascii="Times New Roman" w:eastAsia="Times New Roman" w:hAnsi="Times New Roman" w:cs="Times New Roman"/>
            <w:color w:val="1155CC"/>
            <w:sz w:val="24"/>
            <w:szCs w:val="24"/>
            <w:u w:val="single"/>
          </w:rPr>
          <w:t>https://gradschool.umbc.edu/</w:t>
        </w:r>
      </w:hyperlink>
      <w:r>
        <w:rPr>
          <w:rFonts w:ascii="Times New Roman" w:eastAsia="Times New Roman" w:hAnsi="Times New Roman" w:cs="Times New Roman"/>
          <w:sz w:val="24"/>
          <w:szCs w:val="24"/>
          <w:highlight w:val="white"/>
        </w:rPr>
        <w:t xml:space="preserve"> - 410-455-2537 or </w:t>
      </w:r>
      <w:r>
        <w:rPr>
          <w:rFonts w:ascii="Times New Roman" w:eastAsia="Times New Roman" w:hAnsi="Times New Roman" w:cs="Times New Roman"/>
          <w:b/>
          <w:sz w:val="24"/>
          <w:szCs w:val="24"/>
          <w:highlight w:val="white"/>
        </w:rPr>
        <w:t>gradschool@umbc.edu</w:t>
      </w:r>
    </w:p>
    <w:p w14:paraId="19BBE689" w14:textId="77777777" w:rsidR="003B2FBC" w:rsidRDefault="00000000">
      <w:pPr>
        <w:widowControl w:val="0"/>
        <w:pBdr>
          <w:top w:val="nil"/>
          <w:left w:val="nil"/>
          <w:bottom w:val="nil"/>
          <w:right w:val="nil"/>
          <w:between w:val="nil"/>
        </w:pBdr>
        <w:spacing w:before="170" w:line="247" w:lineRule="auto"/>
        <w:ind w:left="7" w:right="40" w:firstLine="1"/>
        <w:rPr>
          <w:rFonts w:ascii="Times New Roman" w:eastAsia="Times New Roman" w:hAnsi="Times New Roman" w:cs="Times New Roman"/>
          <w:b/>
          <w:sz w:val="24"/>
          <w:szCs w:val="24"/>
        </w:rPr>
      </w:pPr>
      <w:r>
        <w:rPr>
          <w:rFonts w:ascii="Times New Roman" w:eastAsia="Times New Roman" w:hAnsi="Times New Roman" w:cs="Times New Roman"/>
          <w:b/>
          <w:sz w:val="24"/>
          <w:szCs w:val="24"/>
        </w:rPr>
        <w:t>Q:  How can I get a waiver for the application fee?</w:t>
      </w:r>
    </w:p>
    <w:p w14:paraId="5887D5D5" w14:textId="77777777" w:rsidR="003B2FBC" w:rsidRDefault="00000000">
      <w:pPr>
        <w:widowControl w:val="0"/>
        <w:pBdr>
          <w:top w:val="nil"/>
          <w:left w:val="nil"/>
          <w:bottom w:val="nil"/>
          <w:right w:val="nil"/>
          <w:between w:val="nil"/>
        </w:pBdr>
        <w:spacing w:before="170" w:line="247" w:lineRule="auto"/>
        <w:ind w:left="7" w:right="40"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time, the Graduate School does not allow discretionary app fee waivers. You are eligible for a fee waiver if you fall into one of these categories: current Peace Corps volunteers, Horizons participants, McNair Scholars, Project 1000 applicants, and employees of UMBC. There are also a few exceptions for returning students. </w:t>
      </w:r>
    </w:p>
    <w:p w14:paraId="6E2331D4" w14:textId="77777777" w:rsidR="003B2FBC" w:rsidRDefault="00000000">
      <w:pPr>
        <w:widowControl w:val="0"/>
        <w:pBdr>
          <w:top w:val="nil"/>
          <w:left w:val="nil"/>
          <w:bottom w:val="nil"/>
          <w:right w:val="nil"/>
          <w:between w:val="nil"/>
        </w:pBdr>
        <w:spacing w:before="170" w:line="247" w:lineRule="auto"/>
        <w:ind w:left="7" w:right="40"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Visit </w:t>
      </w:r>
      <w:hyperlink r:id="rId6" w:anchor="other">
        <w:r>
          <w:rPr>
            <w:rFonts w:ascii="Times New Roman" w:eastAsia="Times New Roman" w:hAnsi="Times New Roman" w:cs="Times New Roman"/>
            <w:color w:val="1155CC"/>
            <w:sz w:val="24"/>
            <w:szCs w:val="24"/>
            <w:u w:val="single"/>
          </w:rPr>
          <w:t>https://umbc.edu/admissions/graduate/admissions-requirements/#other</w:t>
        </w:r>
      </w:hyperlink>
      <w:r>
        <w:rPr>
          <w:rFonts w:ascii="Times New Roman" w:eastAsia="Times New Roman" w:hAnsi="Times New Roman" w:cs="Times New Roman"/>
          <w:sz w:val="24"/>
          <w:szCs w:val="24"/>
        </w:rPr>
        <w:t xml:space="preserve"> for more information and to request a waiver if you believe you are eligible. </w:t>
      </w:r>
    </w:p>
    <w:p w14:paraId="2C25D715" w14:textId="77777777" w:rsidR="009660F4" w:rsidRPr="009660F4" w:rsidRDefault="009660F4" w:rsidP="009660F4">
      <w:pPr>
        <w:widowControl w:val="0"/>
        <w:pBdr>
          <w:top w:val="nil"/>
          <w:left w:val="nil"/>
          <w:bottom w:val="nil"/>
          <w:right w:val="nil"/>
          <w:between w:val="nil"/>
        </w:pBdr>
        <w:spacing w:before="170" w:line="247" w:lineRule="auto"/>
        <w:ind w:left="7" w:right="40" w:firstLine="1"/>
        <w:rPr>
          <w:rFonts w:ascii="Times New Roman" w:eastAsia="Times New Roman" w:hAnsi="Times New Roman" w:cs="Times New Roman"/>
          <w:b/>
          <w:bCs/>
          <w:sz w:val="24"/>
          <w:szCs w:val="24"/>
        </w:rPr>
      </w:pPr>
      <w:r w:rsidRPr="009660F4">
        <w:rPr>
          <w:rFonts w:ascii="Times New Roman" w:eastAsia="Times New Roman" w:hAnsi="Times New Roman" w:cs="Times New Roman"/>
          <w:b/>
          <w:bCs/>
          <w:sz w:val="24"/>
          <w:szCs w:val="24"/>
        </w:rPr>
        <w:t>Q: Do I need to have a policy degree in order to apply?</w:t>
      </w:r>
    </w:p>
    <w:p w14:paraId="4E622B7F" w14:textId="77777777" w:rsidR="009660F4" w:rsidRPr="009660F4" w:rsidRDefault="009660F4" w:rsidP="009660F4">
      <w:pPr>
        <w:widowControl w:val="0"/>
        <w:pBdr>
          <w:top w:val="nil"/>
          <w:left w:val="nil"/>
          <w:bottom w:val="nil"/>
          <w:right w:val="nil"/>
          <w:between w:val="nil"/>
        </w:pBdr>
        <w:spacing w:before="170" w:line="247" w:lineRule="auto"/>
        <w:ind w:right="40"/>
        <w:rPr>
          <w:rFonts w:ascii="Times New Roman" w:eastAsia="Times New Roman" w:hAnsi="Times New Roman" w:cs="Times New Roman"/>
          <w:sz w:val="24"/>
          <w:szCs w:val="24"/>
        </w:rPr>
      </w:pPr>
      <w:r w:rsidRPr="009660F4">
        <w:rPr>
          <w:rFonts w:ascii="Times New Roman" w:eastAsia="Times New Roman" w:hAnsi="Times New Roman" w:cs="Times New Roman"/>
          <w:sz w:val="24"/>
          <w:szCs w:val="24"/>
        </w:rPr>
        <w:t>A: No, we do not require that applicants hold a degree in a policy field. Applicants must, however, have an undergraduate degree (or receive one prior to the intended graduate degree start date) in order to apply. See also "personal statement".</w:t>
      </w:r>
    </w:p>
    <w:p w14:paraId="496D5A99" w14:textId="77777777" w:rsidR="009660F4" w:rsidRPr="009660F4" w:rsidRDefault="009660F4" w:rsidP="009660F4">
      <w:pPr>
        <w:widowControl w:val="0"/>
        <w:pBdr>
          <w:top w:val="nil"/>
          <w:left w:val="nil"/>
          <w:bottom w:val="nil"/>
          <w:right w:val="nil"/>
          <w:between w:val="nil"/>
        </w:pBdr>
        <w:spacing w:before="170" w:line="247" w:lineRule="auto"/>
        <w:ind w:right="40"/>
        <w:rPr>
          <w:rFonts w:ascii="Times New Roman" w:eastAsia="Times New Roman" w:hAnsi="Times New Roman" w:cs="Times New Roman"/>
          <w:b/>
          <w:bCs/>
          <w:sz w:val="24"/>
          <w:szCs w:val="24"/>
        </w:rPr>
      </w:pPr>
      <w:r w:rsidRPr="009660F4">
        <w:rPr>
          <w:rFonts w:ascii="Times New Roman" w:eastAsia="Times New Roman" w:hAnsi="Times New Roman" w:cs="Times New Roman"/>
          <w:b/>
          <w:bCs/>
          <w:sz w:val="24"/>
          <w:szCs w:val="24"/>
        </w:rPr>
        <w:t>Q: Do I need to have a faculty mentor prior to applying?</w:t>
      </w:r>
    </w:p>
    <w:p w14:paraId="4F1C3418" w14:textId="77777777" w:rsidR="009660F4" w:rsidRDefault="009660F4" w:rsidP="009660F4">
      <w:pPr>
        <w:widowControl w:val="0"/>
        <w:pBdr>
          <w:top w:val="nil"/>
          <w:left w:val="nil"/>
          <w:bottom w:val="nil"/>
          <w:right w:val="nil"/>
          <w:between w:val="nil"/>
        </w:pBdr>
        <w:spacing w:before="170" w:line="247" w:lineRule="auto"/>
        <w:ind w:right="40"/>
        <w:rPr>
          <w:rFonts w:ascii="Times New Roman" w:eastAsia="Times New Roman" w:hAnsi="Times New Roman" w:cs="Times New Roman"/>
          <w:sz w:val="24"/>
          <w:szCs w:val="24"/>
        </w:rPr>
      </w:pPr>
      <w:r w:rsidRPr="009660F4">
        <w:rPr>
          <w:rFonts w:ascii="Times New Roman" w:eastAsia="Times New Roman" w:hAnsi="Times New Roman" w:cs="Times New Roman"/>
          <w:sz w:val="24"/>
          <w:szCs w:val="24"/>
        </w:rPr>
        <w:t>A: No, faculty advisors are assigned by the School of Public Policy based on specialization area after the point of admission.</w:t>
      </w:r>
    </w:p>
    <w:p w14:paraId="6B6277F1" w14:textId="77777777" w:rsidR="009660F4" w:rsidRPr="009660F4" w:rsidRDefault="009660F4" w:rsidP="009660F4">
      <w:pPr>
        <w:widowControl w:val="0"/>
        <w:pBdr>
          <w:top w:val="nil"/>
          <w:left w:val="nil"/>
          <w:bottom w:val="nil"/>
          <w:right w:val="nil"/>
          <w:between w:val="nil"/>
        </w:pBdr>
        <w:spacing w:before="170" w:line="247" w:lineRule="auto"/>
        <w:ind w:right="40"/>
        <w:rPr>
          <w:rFonts w:ascii="Times New Roman" w:eastAsia="Times New Roman" w:hAnsi="Times New Roman" w:cs="Times New Roman"/>
          <w:b/>
          <w:bCs/>
          <w:sz w:val="24"/>
          <w:szCs w:val="24"/>
        </w:rPr>
      </w:pPr>
      <w:r w:rsidRPr="009660F4">
        <w:rPr>
          <w:rFonts w:ascii="Times New Roman" w:eastAsia="Times New Roman" w:hAnsi="Times New Roman" w:cs="Times New Roman"/>
          <w:b/>
          <w:bCs/>
          <w:sz w:val="24"/>
          <w:szCs w:val="24"/>
        </w:rPr>
        <w:t>Q: Is your program a STEM designated program?</w:t>
      </w:r>
    </w:p>
    <w:p w14:paraId="14EFCBB1" w14:textId="77777777" w:rsidR="009660F4" w:rsidRDefault="009660F4" w:rsidP="009660F4">
      <w:pPr>
        <w:widowControl w:val="0"/>
        <w:pBdr>
          <w:top w:val="nil"/>
          <w:left w:val="nil"/>
          <w:bottom w:val="nil"/>
          <w:right w:val="nil"/>
          <w:between w:val="nil"/>
        </w:pBdr>
        <w:spacing w:before="170" w:line="247" w:lineRule="auto"/>
        <w:ind w:right="40"/>
        <w:rPr>
          <w:rFonts w:ascii="Times New Roman" w:eastAsia="Times New Roman" w:hAnsi="Times New Roman" w:cs="Times New Roman"/>
          <w:sz w:val="24"/>
          <w:szCs w:val="24"/>
        </w:rPr>
      </w:pPr>
      <w:r w:rsidRPr="009660F4">
        <w:rPr>
          <w:rFonts w:ascii="Times New Roman" w:eastAsia="Times New Roman" w:hAnsi="Times New Roman" w:cs="Times New Roman"/>
          <w:sz w:val="24"/>
          <w:szCs w:val="24"/>
        </w:rPr>
        <w:t>A: No, neither the MPP nor the PhD are STEM designated degree programs.</w:t>
      </w:r>
    </w:p>
    <w:p w14:paraId="573B8FF8" w14:textId="6A5689C2" w:rsidR="003B2FBC" w:rsidRPr="009660F4" w:rsidRDefault="00000000" w:rsidP="009660F4">
      <w:pPr>
        <w:widowControl w:val="0"/>
        <w:pBdr>
          <w:top w:val="nil"/>
          <w:left w:val="nil"/>
          <w:bottom w:val="nil"/>
          <w:right w:val="nil"/>
          <w:between w:val="nil"/>
        </w:pBdr>
        <w:spacing w:before="170" w:line="247" w:lineRule="auto"/>
        <w:ind w:right="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 How does the dual degree program work, like the JD/PhD?</w:t>
      </w:r>
    </w:p>
    <w:p w14:paraId="230F03F9" w14:textId="77777777" w:rsidR="003B2FBC" w:rsidRDefault="00000000">
      <w:pPr>
        <w:widowControl w:val="0"/>
        <w:pBdr>
          <w:top w:val="nil"/>
          <w:left w:val="nil"/>
          <w:bottom w:val="nil"/>
          <w:right w:val="nil"/>
          <w:between w:val="nil"/>
        </w:pBdr>
        <w:spacing w:before="170" w:line="247" w:lineRule="auto"/>
        <w:ind w:left="7" w:right="40"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those who are interested in our partnership with  UB School of Law, UMB Law, or any of the joint degree programs, please take a look at details regarding </w:t>
      </w:r>
      <w:r>
        <w:rPr>
          <w:rFonts w:ascii="Times New Roman" w:eastAsia="Times New Roman" w:hAnsi="Times New Roman" w:cs="Times New Roman"/>
          <w:sz w:val="24"/>
          <w:szCs w:val="24"/>
        </w:rPr>
        <w:t xml:space="preserve">combined programs: </w:t>
      </w:r>
      <w:hyperlink r:id="rId7">
        <w:r>
          <w:rPr>
            <w:rFonts w:ascii="Times New Roman" w:eastAsia="Times New Roman" w:hAnsi="Times New Roman" w:cs="Times New Roman"/>
            <w:color w:val="1155CC"/>
            <w:sz w:val="24"/>
            <w:szCs w:val="24"/>
            <w:u w:val="single"/>
          </w:rPr>
          <w:t>https://publicpolicy.umbc.edu/programs-of-study/</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You will apply to each program separately,  and work out with each program’s advisors which credits count for what. You can apply to one program first, and then the second program once you have started the first degree, but be sure to apply to the second program at least one full semester before completion of the first. </w:t>
      </w:r>
    </w:p>
    <w:p w14:paraId="121829FF" w14:textId="77777777" w:rsidR="003B2FBC" w:rsidRDefault="00000000">
      <w:pPr>
        <w:widowControl w:val="0"/>
        <w:pBdr>
          <w:top w:val="nil"/>
          <w:left w:val="nil"/>
          <w:bottom w:val="nil"/>
          <w:right w:val="nil"/>
          <w:between w:val="nil"/>
        </w:pBdr>
        <w:spacing w:before="170" w:line="248" w:lineRule="auto"/>
        <w:ind w:left="14" w:right="955" w:hanging="6"/>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Are there </w:t>
      </w:r>
      <w:r>
        <w:rPr>
          <w:rFonts w:ascii="Times New Roman" w:eastAsia="Times New Roman" w:hAnsi="Times New Roman" w:cs="Times New Roman"/>
          <w:b/>
          <w:color w:val="000000"/>
          <w:sz w:val="24"/>
          <w:szCs w:val="24"/>
        </w:rPr>
        <w:t xml:space="preserve">opportunities to take courses at other Baltimore area institutions through perhaps an inter-university consortium? </w:t>
      </w:r>
    </w:p>
    <w:p w14:paraId="440FDA80" w14:textId="77777777" w:rsidR="003B2FBC" w:rsidRDefault="00000000">
      <w:pPr>
        <w:widowControl w:val="0"/>
        <w:pBdr>
          <w:top w:val="nil"/>
          <w:left w:val="nil"/>
          <w:bottom w:val="nil"/>
          <w:right w:val="nil"/>
          <w:between w:val="nil"/>
        </w:pBdr>
        <w:spacing w:before="170" w:line="248" w:lineRule="auto"/>
        <w:ind w:left="14" w:right="955" w:hanging="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Yes, we offer consortium options. This is something that would need to be approved by both your faculty advisor and our Graduate Program Director</w:t>
      </w:r>
      <w:r>
        <w:rPr>
          <w:rFonts w:ascii="Times New Roman" w:eastAsia="Times New Roman" w:hAnsi="Times New Roman" w:cs="Times New Roman"/>
          <w:sz w:val="24"/>
          <w:szCs w:val="24"/>
        </w:rPr>
        <w:t>.</w:t>
      </w:r>
    </w:p>
    <w:p w14:paraId="2F3E498D" w14:textId="77777777" w:rsidR="003B2FBC" w:rsidRDefault="00000000">
      <w:pPr>
        <w:widowControl w:val="0"/>
        <w:pBdr>
          <w:top w:val="nil"/>
          <w:left w:val="nil"/>
          <w:bottom w:val="nil"/>
          <w:right w:val="nil"/>
          <w:between w:val="nil"/>
        </w:pBdr>
        <w:spacing w:before="170" w:line="248" w:lineRule="auto"/>
        <w:ind w:left="14" w:right="955" w:hanging="6"/>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How many students are admitted into the MPP or PhD program annually? </w:t>
      </w:r>
    </w:p>
    <w:p w14:paraId="03987307" w14:textId="77777777" w:rsidR="003B2FBC" w:rsidRDefault="00000000">
      <w:pPr>
        <w:widowControl w:val="0"/>
        <w:pBdr>
          <w:top w:val="nil"/>
          <w:left w:val="nil"/>
          <w:bottom w:val="nil"/>
          <w:right w:val="nil"/>
          <w:between w:val="nil"/>
        </w:pBdr>
        <w:spacing w:before="167" w:line="247" w:lineRule="auto"/>
        <w:ind w:left="15" w:right="182"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no quotas and caps on </w:t>
      </w:r>
      <w:r>
        <w:rPr>
          <w:rFonts w:ascii="Times New Roman" w:eastAsia="Times New Roman" w:hAnsi="Times New Roman" w:cs="Times New Roman"/>
          <w:sz w:val="24"/>
          <w:szCs w:val="24"/>
        </w:rPr>
        <w:t>admission and enrollments</w:t>
      </w:r>
      <w:r>
        <w:rPr>
          <w:rFonts w:ascii="Times New Roman" w:eastAsia="Times New Roman" w:hAnsi="Times New Roman" w:cs="Times New Roman"/>
          <w:color w:val="000000"/>
          <w:sz w:val="24"/>
          <w:szCs w:val="24"/>
        </w:rPr>
        <w:t xml:space="preserve">, so we are fortunate to be able to admit all applicants that meet our requirements.  </w:t>
      </w:r>
    </w:p>
    <w:p w14:paraId="0A818DFE" w14:textId="77777777" w:rsidR="003B2FBC" w:rsidRDefault="00000000">
      <w:pPr>
        <w:widowControl w:val="0"/>
        <w:pBdr>
          <w:top w:val="nil"/>
          <w:left w:val="nil"/>
          <w:bottom w:val="nil"/>
          <w:right w:val="nil"/>
          <w:between w:val="nil"/>
        </w:pBdr>
        <w:spacing w:before="170" w:line="247" w:lineRule="auto"/>
        <w:ind w:left="7" w:right="119" w:firstLine="1"/>
        <w:rPr>
          <w:rFonts w:ascii="Times New Roman" w:eastAsia="Times New Roman" w:hAnsi="Times New Roman" w:cs="Times New Roman"/>
          <w:b/>
          <w:sz w:val="24"/>
          <w:szCs w:val="24"/>
        </w:rPr>
      </w:pPr>
      <w:r>
        <w:rPr>
          <w:rFonts w:ascii="Times New Roman" w:eastAsia="Times New Roman" w:hAnsi="Times New Roman" w:cs="Times New Roman"/>
          <w:b/>
          <w:sz w:val="24"/>
          <w:szCs w:val="24"/>
        </w:rPr>
        <w:t>Q: What are alumni doing now? How can I learn more about them?</w:t>
      </w:r>
    </w:p>
    <w:p w14:paraId="2730F076" w14:textId="77777777" w:rsidR="003B2FBC" w:rsidRDefault="00000000">
      <w:pPr>
        <w:widowControl w:val="0"/>
        <w:pBdr>
          <w:top w:val="nil"/>
          <w:left w:val="nil"/>
          <w:bottom w:val="nil"/>
          <w:right w:val="nil"/>
          <w:between w:val="nil"/>
        </w:pBdr>
        <w:spacing w:before="170" w:line="247" w:lineRule="auto"/>
        <w:ind w:left="7" w:right="119"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have a network of alumni who are very active and send us internships, etc. There is also an  organized alumni office that tracks alumni data, so we can help students connect with alumni in  their fields of interest or at specific organizations. Visit our alumni page: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563C1"/>
          <w:sz w:val="24"/>
          <w:szCs w:val="24"/>
          <w:u w:val="single"/>
        </w:rPr>
        <w:t xml:space="preserve">https://publicpolicy.umbc.edu/alumni/ </w:t>
      </w:r>
      <w:r>
        <w:rPr>
          <w:rFonts w:ascii="Times New Roman" w:eastAsia="Times New Roman" w:hAnsi="Times New Roman" w:cs="Times New Roman"/>
          <w:color w:val="000000"/>
          <w:sz w:val="24"/>
          <w:szCs w:val="24"/>
        </w:rPr>
        <w:t xml:space="preserve">And our </w:t>
      </w:r>
      <w:r>
        <w:rPr>
          <w:rFonts w:ascii="Times New Roman" w:eastAsia="Times New Roman" w:hAnsi="Times New Roman" w:cs="Times New Roman"/>
          <w:b/>
          <w:color w:val="000000"/>
          <w:sz w:val="24"/>
          <w:szCs w:val="24"/>
        </w:rPr>
        <w:t>select alumni profiles</w:t>
      </w:r>
      <w:r>
        <w:rPr>
          <w:rFonts w:ascii="Times New Roman" w:eastAsia="Times New Roman" w:hAnsi="Times New Roman" w:cs="Times New Roman"/>
          <w:color w:val="000000"/>
          <w:sz w:val="24"/>
          <w:szCs w:val="24"/>
        </w:rPr>
        <w:t xml:space="preserve">:  </w:t>
      </w:r>
    </w:p>
    <w:p w14:paraId="1B85B8A2" w14:textId="77777777" w:rsidR="003B2FBC" w:rsidRDefault="00000000">
      <w:pPr>
        <w:widowControl w:val="0"/>
        <w:pBdr>
          <w:top w:val="nil"/>
          <w:left w:val="nil"/>
          <w:bottom w:val="nil"/>
          <w:right w:val="nil"/>
          <w:between w:val="nil"/>
        </w:pBdr>
        <w:spacing w:before="12" w:line="240" w:lineRule="auto"/>
        <w:ind w:left="7"/>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563C1"/>
          <w:sz w:val="24"/>
          <w:szCs w:val="24"/>
          <w:u w:val="single"/>
        </w:rPr>
        <w:t>https://publicpolicy.umbc.edu/files/2018/11/Combined-Alumni-Profiles.pdf</w:t>
      </w:r>
    </w:p>
    <w:p w14:paraId="7408E98D" w14:textId="77777777" w:rsidR="003B2FBC" w:rsidRDefault="003B2FBC">
      <w:pPr>
        <w:widowControl w:val="0"/>
        <w:pBdr>
          <w:top w:val="nil"/>
          <w:left w:val="nil"/>
          <w:bottom w:val="nil"/>
          <w:right w:val="nil"/>
          <w:between w:val="nil"/>
        </w:pBdr>
        <w:spacing w:line="247" w:lineRule="auto"/>
        <w:ind w:left="7" w:right="148" w:firstLine="7"/>
        <w:rPr>
          <w:rFonts w:ascii="Times New Roman" w:eastAsia="Times New Roman" w:hAnsi="Times New Roman" w:cs="Times New Roman"/>
          <w:sz w:val="24"/>
          <w:szCs w:val="24"/>
        </w:rPr>
      </w:pPr>
    </w:p>
    <w:p w14:paraId="14F4CA19" w14:textId="77777777" w:rsidR="003B2FBC" w:rsidRDefault="00000000">
      <w:pPr>
        <w:widowControl w:val="0"/>
        <w:pBdr>
          <w:top w:val="nil"/>
          <w:left w:val="nil"/>
          <w:bottom w:val="nil"/>
          <w:right w:val="nil"/>
          <w:between w:val="nil"/>
        </w:pBdr>
        <w:spacing w:line="247" w:lineRule="auto"/>
        <w:ind w:left="7" w:right="148" w:firstLine="7"/>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Can I defer </w:t>
      </w:r>
      <w:r>
        <w:rPr>
          <w:rFonts w:ascii="Times New Roman" w:eastAsia="Times New Roman" w:hAnsi="Times New Roman" w:cs="Times New Roman"/>
          <w:b/>
          <w:sz w:val="24"/>
          <w:szCs w:val="24"/>
        </w:rPr>
        <w:t>enrollment if admitted?</w:t>
      </w:r>
      <w:r>
        <w:rPr>
          <w:rFonts w:ascii="Times New Roman" w:eastAsia="Times New Roman" w:hAnsi="Times New Roman" w:cs="Times New Roman"/>
          <w:b/>
          <w:sz w:val="24"/>
          <w:szCs w:val="24"/>
        </w:rPr>
        <w:br/>
      </w:r>
    </w:p>
    <w:p w14:paraId="0DF9EEF0" w14:textId="77777777" w:rsidR="003B2FBC" w:rsidRDefault="00000000">
      <w:pPr>
        <w:widowControl w:val="0"/>
        <w:pBdr>
          <w:top w:val="nil"/>
          <w:left w:val="nil"/>
          <w:bottom w:val="nil"/>
          <w:right w:val="nil"/>
          <w:between w:val="nil"/>
        </w:pBdr>
        <w:spacing w:line="247" w:lineRule="auto"/>
        <w:ind w:left="7" w:right="148" w:firstLine="7"/>
        <w:rPr>
          <w:rFonts w:ascii="Times New Roman" w:eastAsia="Times New Roman" w:hAnsi="Times New Roman" w:cs="Times New Roman"/>
          <w:color w:val="0563C1"/>
          <w:sz w:val="24"/>
          <w:szCs w:val="24"/>
        </w:rPr>
      </w:pPr>
      <w:r>
        <w:rPr>
          <w:rFonts w:ascii="Times New Roman" w:eastAsia="Times New Roman" w:hAnsi="Times New Roman" w:cs="Times New Roman"/>
          <w:color w:val="000000"/>
          <w:sz w:val="24"/>
          <w:szCs w:val="24"/>
        </w:rPr>
        <w:t xml:space="preserve">As you hear of your admission to the program, you may choose to  defer enrollment for up to 1 year. Please follow the deferral instructions on the Graduate School  website here: </w:t>
      </w:r>
      <w:r>
        <w:rPr>
          <w:rFonts w:ascii="Times New Roman" w:eastAsia="Times New Roman" w:hAnsi="Times New Roman" w:cs="Times New Roman"/>
          <w:color w:val="0563C1"/>
          <w:sz w:val="24"/>
          <w:szCs w:val="24"/>
          <w:u w:val="single"/>
        </w:rPr>
        <w:t>https://gradschool.umbc.edu/students/forms/</w:t>
      </w:r>
    </w:p>
    <w:p w14:paraId="48501619" w14:textId="77777777" w:rsidR="003B2FBC" w:rsidRDefault="00000000">
      <w:pPr>
        <w:widowControl w:val="0"/>
        <w:pBdr>
          <w:top w:val="nil"/>
          <w:left w:val="nil"/>
          <w:bottom w:val="nil"/>
          <w:right w:val="nil"/>
          <w:between w:val="nil"/>
        </w:pBdr>
        <w:spacing w:before="170" w:line="247" w:lineRule="auto"/>
        <w:ind w:left="7" w:right="30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Am I able to focus mostly on health policy (or other policy area)? </w:t>
      </w:r>
    </w:p>
    <w:p w14:paraId="436C9DAA" w14:textId="77777777" w:rsidR="003B2FBC" w:rsidRDefault="00000000">
      <w:pPr>
        <w:widowControl w:val="0"/>
        <w:pBdr>
          <w:top w:val="nil"/>
          <w:left w:val="nil"/>
          <w:bottom w:val="nil"/>
          <w:right w:val="nil"/>
          <w:between w:val="nil"/>
        </w:pBdr>
        <w:spacing w:before="170" w:line="247" w:lineRule="auto"/>
        <w:ind w:left="7" w:right="302"/>
        <w:rPr>
          <w:rFonts w:ascii="Times New Roman" w:eastAsia="Times New Roman" w:hAnsi="Times New Roman" w:cs="Times New Roman"/>
          <w:color w:val="0563C1"/>
          <w:sz w:val="24"/>
          <w:szCs w:val="24"/>
        </w:rPr>
      </w:pPr>
      <w:r>
        <w:rPr>
          <w:rFonts w:ascii="Times New Roman" w:eastAsia="Times New Roman" w:hAnsi="Times New Roman" w:cs="Times New Roman"/>
          <w:color w:val="000000"/>
          <w:sz w:val="24"/>
          <w:szCs w:val="24"/>
        </w:rPr>
        <w:t xml:space="preserve">Yes, Health Policy is a designated area of specialization. You can </w:t>
      </w:r>
      <w:r>
        <w:rPr>
          <w:rFonts w:ascii="Times New Roman" w:eastAsia="Times New Roman" w:hAnsi="Times New Roman" w:cs="Times New Roman"/>
          <w:sz w:val="24"/>
          <w:szCs w:val="24"/>
        </w:rPr>
        <w:t xml:space="preserve">also design your own combination of courses to suit your interests. </w:t>
      </w:r>
      <w:r>
        <w:rPr>
          <w:rFonts w:ascii="Times New Roman" w:eastAsia="Times New Roman" w:hAnsi="Times New Roman" w:cs="Times New Roman"/>
          <w:color w:val="000000"/>
          <w:sz w:val="24"/>
          <w:szCs w:val="24"/>
        </w:rPr>
        <w:t xml:space="preserve">To access the list of </w:t>
      </w:r>
      <w:r>
        <w:rPr>
          <w:rFonts w:ascii="Times New Roman" w:eastAsia="Times New Roman" w:hAnsi="Times New Roman" w:cs="Times New Roman"/>
          <w:b/>
          <w:color w:val="000000"/>
          <w:sz w:val="24"/>
          <w:szCs w:val="24"/>
        </w:rPr>
        <w:t>specializations</w:t>
      </w:r>
      <w:r>
        <w:rPr>
          <w:rFonts w:ascii="Times New Roman" w:eastAsia="Times New Roman" w:hAnsi="Times New Roman" w:cs="Times New Roman"/>
          <w:color w:val="000000"/>
          <w:sz w:val="24"/>
          <w:szCs w:val="24"/>
        </w:rPr>
        <w:t xml:space="preserve">, please visit our website here: </w:t>
      </w:r>
      <w:r>
        <w:rPr>
          <w:rFonts w:ascii="Times New Roman" w:eastAsia="Times New Roman" w:hAnsi="Times New Roman" w:cs="Times New Roman"/>
          <w:color w:val="0563C1"/>
          <w:sz w:val="24"/>
          <w:szCs w:val="24"/>
          <w:u w:val="single"/>
        </w:rPr>
        <w:t>https://publicpolicy.umbc.edu/study-specializations/</w:t>
      </w:r>
    </w:p>
    <w:p w14:paraId="38E961C5" w14:textId="77777777" w:rsidR="003B2FBC" w:rsidRDefault="00000000">
      <w:pPr>
        <w:widowControl w:val="0"/>
        <w:pBdr>
          <w:top w:val="nil"/>
          <w:left w:val="nil"/>
          <w:bottom w:val="nil"/>
          <w:right w:val="nil"/>
          <w:between w:val="nil"/>
        </w:pBdr>
        <w:spacing w:before="170" w:line="247" w:lineRule="auto"/>
        <w:ind w:left="7" w:right="30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Regarding concentrations within PhD for Public Policy, can students change their focus within  the first year? </w:t>
      </w:r>
    </w:p>
    <w:p w14:paraId="6C588254" w14:textId="77777777" w:rsidR="003B2FBC" w:rsidRDefault="00000000">
      <w:pPr>
        <w:widowControl w:val="0"/>
        <w:pBdr>
          <w:top w:val="nil"/>
          <w:left w:val="nil"/>
          <w:bottom w:val="nil"/>
          <w:right w:val="nil"/>
          <w:between w:val="nil"/>
        </w:pBdr>
        <w:spacing w:before="170" w:line="247" w:lineRule="auto"/>
        <w:ind w:left="7" w:right="43" w:firstLine="2"/>
        <w:rPr>
          <w:rFonts w:ascii="Times New Roman" w:eastAsia="Times New Roman" w:hAnsi="Times New Roman" w:cs="Times New Roman"/>
          <w:color w:val="0563C1"/>
          <w:sz w:val="24"/>
          <w:szCs w:val="24"/>
        </w:rPr>
      </w:pPr>
      <w:r>
        <w:rPr>
          <w:rFonts w:ascii="Times New Roman" w:eastAsia="Times New Roman" w:hAnsi="Times New Roman" w:cs="Times New Roman"/>
          <w:color w:val="000000"/>
          <w:sz w:val="24"/>
          <w:szCs w:val="24"/>
        </w:rPr>
        <w:t xml:space="preserve">Yes, absolutely. The online application will ask you for your primary area of  interest. We use this information to get you connected with a faculty advisor in that area. You  will work with your faculty advisor to tailor your courses (beyond the core) to your interests. To  review the listing of available specializations, please visit our website here:  </w:t>
      </w:r>
      <w:r>
        <w:rPr>
          <w:rFonts w:ascii="Times New Roman" w:eastAsia="Times New Roman" w:hAnsi="Times New Roman" w:cs="Times New Roman"/>
          <w:color w:val="0563C1"/>
          <w:sz w:val="24"/>
          <w:szCs w:val="24"/>
          <w:u w:val="single"/>
        </w:rPr>
        <w:t>https://publicpolicy.umbc.edu/study-specializations/</w:t>
      </w:r>
      <w:r>
        <w:rPr>
          <w:rFonts w:ascii="Times New Roman" w:eastAsia="Times New Roman" w:hAnsi="Times New Roman" w:cs="Times New Roman"/>
          <w:color w:val="0563C1"/>
          <w:sz w:val="24"/>
          <w:szCs w:val="24"/>
        </w:rPr>
        <w:t xml:space="preserve"> </w:t>
      </w:r>
    </w:p>
    <w:p w14:paraId="3D302BFC" w14:textId="77777777" w:rsidR="009660F4" w:rsidRDefault="009660F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A8CC076" w14:textId="4E661493" w:rsidR="003B2FBC" w:rsidRDefault="00000000">
      <w:pPr>
        <w:widowControl w:val="0"/>
        <w:pBdr>
          <w:top w:val="nil"/>
          <w:left w:val="nil"/>
          <w:bottom w:val="nil"/>
          <w:right w:val="nil"/>
          <w:between w:val="nil"/>
        </w:pBdr>
        <w:spacing w:before="170" w:line="247" w:lineRule="auto"/>
        <w:ind w:left="13" w:right="160"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Q: </w:t>
      </w:r>
      <w:r>
        <w:rPr>
          <w:rFonts w:ascii="Times New Roman" w:eastAsia="Times New Roman" w:hAnsi="Times New Roman" w:cs="Times New Roman"/>
          <w:b/>
          <w:color w:val="000000"/>
          <w:sz w:val="24"/>
          <w:szCs w:val="24"/>
        </w:rPr>
        <w:t>What is the timeframe for consideration once I apply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How to take/register for classes before acceptance into a program</w:t>
      </w:r>
      <w:r>
        <w:rPr>
          <w:rFonts w:ascii="Times New Roman" w:eastAsia="Times New Roman" w:hAnsi="Times New Roman" w:cs="Times New Roman"/>
          <w:b/>
          <w:sz w:val="24"/>
          <w:szCs w:val="24"/>
        </w:rPr>
        <w:t>?</w:t>
      </w:r>
    </w:p>
    <w:p w14:paraId="24C030BB" w14:textId="77777777" w:rsidR="003B2FBC" w:rsidRDefault="00000000">
      <w:pPr>
        <w:widowControl w:val="0"/>
        <w:pBdr>
          <w:top w:val="nil"/>
          <w:left w:val="nil"/>
          <w:bottom w:val="nil"/>
          <w:right w:val="nil"/>
          <w:between w:val="nil"/>
        </w:pBdr>
        <w:spacing w:before="170" w:line="247" w:lineRule="auto"/>
        <w:ind w:left="13" w:right="160" w:hanging="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There are two admissions application deadlines. </w:t>
      </w:r>
    </w:p>
    <w:p w14:paraId="7C1A42CF" w14:textId="6B9FFE1C" w:rsidR="003B2FBC" w:rsidRDefault="00000000">
      <w:pPr>
        <w:widowControl w:val="0"/>
        <w:shd w:val="clear" w:color="auto" w:fill="FFFFFF"/>
        <w:spacing w:before="240" w:after="24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Domestic Application Deadlines:</w:t>
      </w:r>
      <w:r>
        <w:rPr>
          <w:rFonts w:ascii="Times New Roman" w:eastAsia="Times New Roman" w:hAnsi="Times New Roman" w:cs="Times New Roman"/>
          <w:b/>
          <w:color w:val="333333"/>
          <w:sz w:val="24"/>
          <w:szCs w:val="24"/>
        </w:rPr>
        <w:br/>
        <w:t>M.P.P.</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br/>
        <w:t>for spring 202</w:t>
      </w:r>
      <w:r w:rsidR="00BF5044">
        <w:rPr>
          <w:rFonts w:ascii="Times New Roman" w:eastAsia="Times New Roman" w:hAnsi="Times New Roman" w:cs="Times New Roman"/>
          <w:color w:val="333333"/>
          <w:sz w:val="24"/>
          <w:szCs w:val="24"/>
        </w:rPr>
        <w:t>5</w:t>
      </w:r>
      <w:r>
        <w:rPr>
          <w:rFonts w:ascii="Times New Roman" w:eastAsia="Times New Roman" w:hAnsi="Times New Roman" w:cs="Times New Roman"/>
          <w:color w:val="333333"/>
          <w:sz w:val="24"/>
          <w:szCs w:val="24"/>
        </w:rPr>
        <w:t xml:space="preserve">, complete application by </w:t>
      </w:r>
      <w:r>
        <w:rPr>
          <w:rFonts w:ascii="Times New Roman" w:eastAsia="Times New Roman" w:hAnsi="Times New Roman" w:cs="Times New Roman"/>
          <w:b/>
          <w:color w:val="333333"/>
          <w:sz w:val="24"/>
          <w:szCs w:val="24"/>
        </w:rPr>
        <w:t xml:space="preserve">November 1; </w:t>
      </w:r>
      <w:r>
        <w:rPr>
          <w:rFonts w:ascii="Times New Roman" w:eastAsia="Times New Roman" w:hAnsi="Times New Roman" w:cs="Times New Roman"/>
          <w:color w:val="333333"/>
          <w:sz w:val="24"/>
          <w:szCs w:val="24"/>
        </w:rPr>
        <w:br/>
        <w:t>for fall 202</w:t>
      </w:r>
      <w:r w:rsidR="00BF5044">
        <w:rPr>
          <w:rFonts w:ascii="Times New Roman" w:eastAsia="Times New Roman" w:hAnsi="Times New Roman" w:cs="Times New Roman"/>
          <w:color w:val="333333"/>
          <w:sz w:val="24"/>
          <w:szCs w:val="24"/>
        </w:rPr>
        <w:t>5</w:t>
      </w:r>
      <w:r>
        <w:rPr>
          <w:rFonts w:ascii="Times New Roman" w:eastAsia="Times New Roman" w:hAnsi="Times New Roman" w:cs="Times New Roman"/>
          <w:color w:val="333333"/>
          <w:sz w:val="24"/>
          <w:szCs w:val="24"/>
        </w:rPr>
        <w:t xml:space="preserve">, complete application by </w:t>
      </w:r>
      <w:r w:rsidR="008F310D">
        <w:rPr>
          <w:rFonts w:ascii="Times New Roman" w:eastAsia="Times New Roman" w:hAnsi="Times New Roman" w:cs="Times New Roman"/>
          <w:b/>
          <w:color w:val="333333"/>
          <w:sz w:val="24"/>
          <w:szCs w:val="24"/>
        </w:rPr>
        <w:t>February 15</w:t>
      </w:r>
      <w:r>
        <w:rPr>
          <w:rFonts w:ascii="Times New Roman" w:eastAsia="Times New Roman" w:hAnsi="Times New Roman" w:cs="Times New Roman"/>
          <w:color w:val="333333"/>
          <w:sz w:val="24"/>
          <w:szCs w:val="24"/>
        </w:rPr>
        <w:br/>
      </w:r>
      <w:r>
        <w:rPr>
          <w:rFonts w:ascii="Times New Roman" w:eastAsia="Times New Roman" w:hAnsi="Times New Roman" w:cs="Times New Roman"/>
          <w:b/>
          <w:color w:val="333333"/>
          <w:sz w:val="24"/>
          <w:szCs w:val="24"/>
        </w:rPr>
        <w:t>Ph.D.</w:t>
      </w:r>
      <w:r>
        <w:rPr>
          <w:rFonts w:ascii="Times New Roman" w:eastAsia="Times New Roman" w:hAnsi="Times New Roman" w:cs="Times New Roman"/>
          <w:color w:val="333333"/>
          <w:sz w:val="24"/>
          <w:szCs w:val="24"/>
        </w:rPr>
        <w:t xml:space="preserve"> – </w:t>
      </w:r>
      <w:r>
        <w:rPr>
          <w:rFonts w:ascii="Times New Roman" w:eastAsia="Times New Roman" w:hAnsi="Times New Roman" w:cs="Times New Roman"/>
          <w:b/>
          <w:color w:val="333333"/>
          <w:sz w:val="24"/>
          <w:szCs w:val="24"/>
        </w:rPr>
        <w:t>January 15</w:t>
      </w:r>
      <w:r>
        <w:rPr>
          <w:rFonts w:ascii="Times New Roman" w:eastAsia="Times New Roman" w:hAnsi="Times New Roman" w:cs="Times New Roman"/>
          <w:color w:val="333333"/>
          <w:sz w:val="24"/>
          <w:szCs w:val="24"/>
        </w:rPr>
        <w:t xml:space="preserve"> (Fall admission only)</w:t>
      </w:r>
    </w:p>
    <w:p w14:paraId="47E54FF8" w14:textId="284C0BCA" w:rsidR="005A7BA6" w:rsidRDefault="005A7BA6">
      <w:pPr>
        <w:widowControl w:val="0"/>
        <w:shd w:val="clear" w:color="auto" w:fill="FFFFFF"/>
        <w:spacing w:before="240" w:after="240" w:line="240" w:lineRule="auto"/>
        <w:rPr>
          <w:rFonts w:ascii="Times New Roman" w:eastAsia="Times New Roman" w:hAnsi="Times New Roman" w:cs="Times New Roman"/>
          <w:color w:val="333333"/>
          <w:sz w:val="24"/>
          <w:szCs w:val="24"/>
        </w:rPr>
      </w:pPr>
      <w:r w:rsidRPr="005A7BA6">
        <w:rPr>
          <w:rFonts w:ascii="Times New Roman" w:eastAsia="Times New Roman" w:hAnsi="Times New Roman" w:cs="Times New Roman"/>
          <w:i/>
          <w:iCs/>
          <w:color w:val="333333"/>
          <w:sz w:val="24"/>
          <w:szCs w:val="24"/>
        </w:rPr>
        <w:t xml:space="preserve">To be </w:t>
      </w:r>
      <w:r w:rsidR="00632CA0">
        <w:rPr>
          <w:rFonts w:ascii="Times New Roman" w:eastAsia="Times New Roman" w:hAnsi="Times New Roman" w:cs="Times New Roman"/>
          <w:i/>
          <w:iCs/>
          <w:color w:val="333333"/>
          <w:sz w:val="24"/>
          <w:szCs w:val="24"/>
        </w:rPr>
        <w:t xml:space="preserve">automatically </w:t>
      </w:r>
      <w:r w:rsidRPr="005A7BA6">
        <w:rPr>
          <w:rFonts w:ascii="Times New Roman" w:eastAsia="Times New Roman" w:hAnsi="Times New Roman" w:cs="Times New Roman"/>
          <w:i/>
          <w:iCs/>
          <w:color w:val="333333"/>
          <w:sz w:val="24"/>
          <w:szCs w:val="24"/>
        </w:rPr>
        <w:t>considered for a GA position for AY 202</w:t>
      </w:r>
      <w:r w:rsidR="005573A2">
        <w:rPr>
          <w:rFonts w:ascii="Times New Roman" w:eastAsia="Times New Roman" w:hAnsi="Times New Roman" w:cs="Times New Roman"/>
          <w:i/>
          <w:iCs/>
          <w:color w:val="333333"/>
          <w:sz w:val="24"/>
          <w:szCs w:val="24"/>
        </w:rPr>
        <w:t>6</w:t>
      </w:r>
      <w:r w:rsidRPr="005A7BA6">
        <w:rPr>
          <w:rFonts w:ascii="Times New Roman" w:eastAsia="Times New Roman" w:hAnsi="Times New Roman" w:cs="Times New Roman"/>
          <w:i/>
          <w:iCs/>
          <w:color w:val="333333"/>
          <w:sz w:val="24"/>
          <w:szCs w:val="24"/>
        </w:rPr>
        <w:t>, apply by February 1</w:t>
      </w:r>
      <w:r w:rsidRPr="005A7BA6">
        <w:rPr>
          <w:rFonts w:ascii="Times New Roman" w:eastAsia="Times New Roman" w:hAnsi="Times New Roman" w:cs="Times New Roman"/>
          <w:color w:val="333333"/>
          <w:sz w:val="24"/>
          <w:szCs w:val="24"/>
        </w:rPr>
        <w:t>.</w:t>
      </w:r>
    </w:p>
    <w:p w14:paraId="1681E6FA" w14:textId="77777777" w:rsidR="003B2FBC" w:rsidRDefault="00000000">
      <w:pPr>
        <w:widowControl w:val="0"/>
        <w:shd w:val="clear" w:color="auto" w:fill="FFFFFF"/>
        <w:spacing w:before="240" w:after="24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International Application Deadlines:</w:t>
      </w:r>
      <w:r>
        <w:rPr>
          <w:rFonts w:ascii="Times New Roman" w:eastAsia="Times New Roman" w:hAnsi="Times New Roman" w:cs="Times New Roman"/>
          <w:b/>
          <w:color w:val="333333"/>
          <w:sz w:val="24"/>
          <w:szCs w:val="24"/>
        </w:rPr>
        <w:br/>
      </w:r>
      <w:r>
        <w:rPr>
          <w:rFonts w:ascii="Times New Roman" w:eastAsia="Times New Roman" w:hAnsi="Times New Roman" w:cs="Times New Roman"/>
          <w:color w:val="333333"/>
          <w:sz w:val="24"/>
          <w:szCs w:val="24"/>
        </w:rPr>
        <w:t>Same as above</w:t>
      </w:r>
    </w:p>
    <w:p w14:paraId="1086CE54" w14:textId="77777777" w:rsidR="003B2FBC" w:rsidRDefault="00000000">
      <w:pPr>
        <w:widowControl w:val="0"/>
        <w:shd w:val="clear" w:color="auto" w:fill="FFFFFF"/>
        <w:spacing w:before="240"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333333"/>
          <w:sz w:val="24"/>
          <w:szCs w:val="24"/>
        </w:rPr>
        <w:t>Non-Degree Seeking:</w:t>
      </w:r>
      <w:r>
        <w:rPr>
          <w:rFonts w:ascii="Times New Roman" w:eastAsia="Times New Roman" w:hAnsi="Times New Roman" w:cs="Times New Roman"/>
          <w:b/>
          <w:color w:val="333333"/>
          <w:sz w:val="24"/>
          <w:szCs w:val="24"/>
        </w:rPr>
        <w:br/>
      </w:r>
      <w:r>
        <w:rPr>
          <w:rFonts w:ascii="Times New Roman" w:eastAsia="Times New Roman" w:hAnsi="Times New Roman" w:cs="Times New Roman"/>
          <w:color w:val="333333"/>
          <w:sz w:val="24"/>
          <w:szCs w:val="24"/>
        </w:rPr>
        <w:t>July 15 (Fall), December 15 (Spring)</w:t>
      </w:r>
    </w:p>
    <w:p w14:paraId="1EA62743" w14:textId="61533A02" w:rsidR="003B2FBC" w:rsidRDefault="00000000">
      <w:pPr>
        <w:widowControl w:val="0"/>
        <w:pBdr>
          <w:top w:val="nil"/>
          <w:left w:val="nil"/>
          <w:bottom w:val="nil"/>
          <w:right w:val="nil"/>
          <w:between w:val="nil"/>
        </w:pBdr>
        <w:spacing w:before="178" w:line="247" w:lineRule="auto"/>
        <w:ind w:left="7" w:right="100"/>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00000"/>
          <w:sz w:val="24"/>
          <w:szCs w:val="24"/>
        </w:rPr>
        <w:t xml:space="preserve">Any student can take up to </w:t>
      </w:r>
      <w:r w:rsidR="00D61298">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cr as a Non-Degree seeking student</w:t>
      </w:r>
      <w:r>
        <w:rPr>
          <w:rFonts w:ascii="Times New Roman" w:eastAsia="Times New Roman" w:hAnsi="Times New Roman" w:cs="Times New Roman"/>
          <w:color w:val="000000"/>
          <w:sz w:val="24"/>
          <w:szCs w:val="24"/>
        </w:rPr>
        <w:t xml:space="preserve">. You will submit a separate  non-degree seeking application. To review the application process for ND status, please visit the  Graduate School website here: </w:t>
      </w:r>
      <w:hyperlink r:id="rId8" w:anchor="new-application-exemptions">
        <w:r>
          <w:rPr>
            <w:rFonts w:ascii="Times New Roman" w:eastAsia="Times New Roman" w:hAnsi="Times New Roman" w:cs="Times New Roman"/>
            <w:color w:val="1155CC"/>
            <w:sz w:val="24"/>
            <w:szCs w:val="24"/>
            <w:u w:val="single"/>
          </w:rPr>
          <w:t>https://umbc.edu/admissions/graduate/admissions-requirements/#new-application-exemptions</w:t>
        </w:r>
      </w:hyperlink>
    </w:p>
    <w:p w14:paraId="673CF866" w14:textId="77777777" w:rsidR="003B2FBC" w:rsidRDefault="003B2FBC">
      <w:pPr>
        <w:widowControl w:val="0"/>
        <w:pBdr>
          <w:top w:val="nil"/>
          <w:left w:val="nil"/>
          <w:bottom w:val="nil"/>
          <w:right w:val="nil"/>
          <w:between w:val="nil"/>
        </w:pBdr>
        <w:spacing w:before="178" w:line="247" w:lineRule="auto"/>
        <w:ind w:left="7" w:right="100"/>
        <w:rPr>
          <w:rFonts w:ascii="Times New Roman" w:eastAsia="Times New Roman" w:hAnsi="Times New Roman" w:cs="Times New Roman"/>
          <w:color w:val="0563C1"/>
          <w:sz w:val="24"/>
          <w:szCs w:val="24"/>
          <w:u w:val="single"/>
        </w:rPr>
      </w:pPr>
    </w:p>
    <w:p w14:paraId="291250B3" w14:textId="77777777" w:rsidR="003B2FBC" w:rsidRDefault="00000000">
      <w:pPr>
        <w:widowControl w:val="0"/>
        <w:pBdr>
          <w:top w:val="nil"/>
          <w:left w:val="nil"/>
          <w:bottom w:val="nil"/>
          <w:right w:val="nil"/>
          <w:between w:val="nil"/>
        </w:pBdr>
        <w:spacing w:before="170" w:line="247" w:lineRule="auto"/>
        <w:ind w:left="18" w:right="189" w:hanging="6"/>
        <w:rPr>
          <w:rFonts w:ascii="Times New Roman" w:eastAsia="Times New Roman" w:hAnsi="Times New Roman" w:cs="Times New Roman"/>
          <w:b/>
          <w:sz w:val="24"/>
          <w:szCs w:val="24"/>
        </w:rPr>
      </w:pPr>
      <w:r>
        <w:rPr>
          <w:rFonts w:ascii="Times New Roman" w:eastAsia="Times New Roman" w:hAnsi="Times New Roman" w:cs="Times New Roman"/>
          <w:b/>
          <w:sz w:val="24"/>
          <w:szCs w:val="24"/>
        </w:rPr>
        <w:t>Q: What is the difference between Full time and part time enrollment?</w:t>
      </w:r>
    </w:p>
    <w:p w14:paraId="3EAEAF3B" w14:textId="77777777" w:rsidR="003B2FBC" w:rsidRDefault="00000000">
      <w:pPr>
        <w:widowControl w:val="0"/>
        <w:pBdr>
          <w:top w:val="nil"/>
          <w:left w:val="nil"/>
          <w:bottom w:val="nil"/>
          <w:right w:val="nil"/>
          <w:between w:val="nil"/>
        </w:pBdr>
        <w:spacing w:before="170" w:line="247" w:lineRule="auto"/>
        <w:ind w:left="18" w:right="189" w:hanging="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Full Time rate of pursuit at the graduate level is 7cr-9cr per  semester. Part Time status at the graduate level is 1cr-6cr per semester. </w:t>
      </w:r>
    </w:p>
    <w:p w14:paraId="4E8539DB" w14:textId="77777777" w:rsidR="003B2FBC" w:rsidRDefault="00000000">
      <w:pPr>
        <w:widowControl w:val="0"/>
        <w:pBdr>
          <w:top w:val="nil"/>
          <w:left w:val="nil"/>
          <w:bottom w:val="nil"/>
          <w:right w:val="nil"/>
          <w:between w:val="nil"/>
        </w:pBdr>
        <w:spacing w:before="170" w:line="247" w:lineRule="auto"/>
        <w:ind w:left="7" w:right="64" w:firstLine="4"/>
        <w:rPr>
          <w:rFonts w:ascii="Times New Roman" w:eastAsia="Times New Roman" w:hAnsi="Times New Roman" w:cs="Times New Roman"/>
          <w:b/>
          <w:sz w:val="24"/>
          <w:szCs w:val="24"/>
        </w:rPr>
      </w:pPr>
      <w:r>
        <w:rPr>
          <w:rFonts w:ascii="Times New Roman" w:eastAsia="Times New Roman" w:hAnsi="Times New Roman" w:cs="Times New Roman"/>
          <w:b/>
          <w:sz w:val="24"/>
          <w:szCs w:val="24"/>
        </w:rPr>
        <w:t>Q: How do I apply as an international student?</w:t>
      </w:r>
    </w:p>
    <w:p w14:paraId="68097513" w14:textId="77777777" w:rsidR="003B2FBC" w:rsidRDefault="00000000">
      <w:pPr>
        <w:widowControl w:val="0"/>
        <w:pBdr>
          <w:top w:val="nil"/>
          <w:left w:val="nil"/>
          <w:bottom w:val="nil"/>
          <w:right w:val="nil"/>
          <w:between w:val="nil"/>
        </w:pBdr>
        <w:spacing w:before="170" w:line="247" w:lineRule="auto"/>
        <w:ind w:left="7" w:right="64" w:firstLine="4"/>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00000"/>
          <w:sz w:val="24"/>
          <w:szCs w:val="24"/>
        </w:rPr>
        <w:t xml:space="preserve">The Graduate School has a great landing page found here:  </w:t>
      </w:r>
      <w:hyperlink r:id="rId9">
        <w:r>
          <w:rPr>
            <w:rFonts w:ascii="Times New Roman" w:eastAsia="Times New Roman" w:hAnsi="Times New Roman" w:cs="Times New Roman"/>
            <w:color w:val="1155CC"/>
            <w:sz w:val="24"/>
            <w:szCs w:val="24"/>
            <w:u w:val="single"/>
          </w:rPr>
          <w:t>https://umbc.edu/admissions/graduate/international-applicants/</w:t>
        </w:r>
      </w:hyperlink>
    </w:p>
    <w:p w14:paraId="4DDD5708" w14:textId="77777777" w:rsidR="003B2FBC" w:rsidRDefault="00000000">
      <w:pPr>
        <w:widowControl w:val="0"/>
        <w:pBdr>
          <w:top w:val="nil"/>
          <w:left w:val="nil"/>
          <w:bottom w:val="nil"/>
          <w:right w:val="nil"/>
          <w:between w:val="nil"/>
        </w:pBdr>
        <w:spacing w:before="170" w:line="247" w:lineRule="auto"/>
        <w:ind w:left="7" w:right="64" w:firstLine="4"/>
        <w:rPr>
          <w:rFonts w:ascii="Times New Roman" w:eastAsia="Times New Roman" w:hAnsi="Times New Roman" w:cs="Times New Roman"/>
          <w:color w:val="0563C1"/>
          <w:sz w:val="24"/>
          <w:szCs w:val="24"/>
        </w:rPr>
      </w:pPr>
      <w:r>
        <w:rPr>
          <w:rFonts w:ascii="Times New Roman" w:eastAsia="Times New Roman" w:hAnsi="Times New Roman" w:cs="Times New Roman"/>
          <w:color w:val="000000"/>
          <w:sz w:val="24"/>
          <w:szCs w:val="24"/>
        </w:rPr>
        <w:t xml:space="preserve">The best resource and advocacy for  </w:t>
      </w:r>
      <w:r>
        <w:rPr>
          <w:rFonts w:ascii="Times New Roman" w:eastAsia="Times New Roman" w:hAnsi="Times New Roman" w:cs="Times New Roman"/>
          <w:b/>
          <w:color w:val="000000"/>
          <w:sz w:val="24"/>
          <w:szCs w:val="24"/>
        </w:rPr>
        <w:t>international students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563C1"/>
          <w:sz w:val="24"/>
          <w:szCs w:val="24"/>
          <w:u w:val="single"/>
        </w:rPr>
        <w:t>https://ies.umbc.edu/</w:t>
      </w:r>
      <w:r>
        <w:rPr>
          <w:rFonts w:ascii="Times New Roman" w:eastAsia="Times New Roman" w:hAnsi="Times New Roman" w:cs="Times New Roman"/>
          <w:color w:val="0563C1"/>
          <w:sz w:val="24"/>
          <w:szCs w:val="24"/>
        </w:rPr>
        <w:t xml:space="preserve"> </w:t>
      </w:r>
    </w:p>
    <w:p w14:paraId="3F60B4C8" w14:textId="77777777" w:rsidR="003B2FBC" w:rsidRDefault="00000000">
      <w:pPr>
        <w:widowControl w:val="0"/>
        <w:pBdr>
          <w:top w:val="nil"/>
          <w:left w:val="nil"/>
          <w:bottom w:val="nil"/>
          <w:right w:val="nil"/>
          <w:between w:val="nil"/>
        </w:pBdr>
        <w:spacing w:before="170" w:line="247" w:lineRule="auto"/>
        <w:ind w:left="7" w:right="55" w:firstLine="3"/>
        <w:rPr>
          <w:rFonts w:ascii="Times New Roman" w:eastAsia="Times New Roman" w:hAnsi="Times New Roman" w:cs="Times New Roman"/>
          <w:b/>
          <w:sz w:val="24"/>
          <w:szCs w:val="24"/>
        </w:rPr>
      </w:pPr>
      <w:r>
        <w:rPr>
          <w:rFonts w:ascii="Times New Roman" w:eastAsia="Times New Roman" w:hAnsi="Times New Roman" w:cs="Times New Roman"/>
          <w:b/>
          <w:sz w:val="24"/>
          <w:szCs w:val="24"/>
        </w:rPr>
        <w:t>Q: What are the f</w:t>
      </w:r>
      <w:r>
        <w:rPr>
          <w:rFonts w:ascii="Times New Roman" w:eastAsia="Times New Roman" w:hAnsi="Times New Roman" w:cs="Times New Roman"/>
          <w:b/>
          <w:color w:val="000000"/>
          <w:sz w:val="24"/>
          <w:szCs w:val="24"/>
        </w:rPr>
        <w:t xml:space="preserve">unding opportunities for the program/Am </w:t>
      </w:r>
      <w:r>
        <w:rPr>
          <w:rFonts w:ascii="Times New Roman" w:eastAsia="Times New Roman" w:hAnsi="Times New Roman" w:cs="Times New Roman"/>
          <w:b/>
          <w:sz w:val="24"/>
          <w:szCs w:val="24"/>
        </w:rPr>
        <w:t>I</w:t>
      </w:r>
      <w:r>
        <w:rPr>
          <w:rFonts w:ascii="Times New Roman" w:eastAsia="Times New Roman" w:hAnsi="Times New Roman" w:cs="Times New Roman"/>
          <w:b/>
          <w:color w:val="000000"/>
          <w:sz w:val="24"/>
          <w:szCs w:val="24"/>
        </w:rPr>
        <w:t xml:space="preserve"> guaran</w:t>
      </w:r>
      <w:r>
        <w:rPr>
          <w:rFonts w:ascii="Times New Roman" w:eastAsia="Times New Roman" w:hAnsi="Times New Roman" w:cs="Times New Roman"/>
          <w:b/>
          <w:sz w:val="24"/>
          <w:szCs w:val="24"/>
        </w:rPr>
        <w:t>teed funding if admitted?</w:t>
      </w:r>
    </w:p>
    <w:p w14:paraId="7C04458D" w14:textId="29EFF5EF" w:rsidR="003B2FBC" w:rsidRDefault="00000000">
      <w:pPr>
        <w:widowControl w:val="0"/>
        <w:pBdr>
          <w:top w:val="nil"/>
          <w:left w:val="nil"/>
          <w:bottom w:val="nil"/>
          <w:right w:val="nil"/>
          <w:between w:val="nil"/>
        </w:pBdr>
        <w:spacing w:before="170" w:line="247" w:lineRule="auto"/>
        <w:ind w:left="7" w:right="55"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applicants to our grad programs (who are not working full time) are also considered for a Research Assistantship with faculty when they apply. However, these are highly competitive, and dependent on faculty grants and other funding. </w:t>
      </w:r>
      <w:r w:rsidR="005A7BA6" w:rsidRPr="005A7BA6">
        <w:rPr>
          <w:rFonts w:ascii="Times New Roman" w:eastAsia="Times New Roman" w:hAnsi="Times New Roman" w:cs="Times New Roman"/>
          <w:i/>
          <w:iCs/>
          <w:color w:val="000000"/>
          <w:sz w:val="24"/>
          <w:szCs w:val="24"/>
        </w:rPr>
        <w:t>To be considered for a GA position for AY 202</w:t>
      </w:r>
      <w:r w:rsidR="00262AB0">
        <w:rPr>
          <w:rFonts w:ascii="Times New Roman" w:eastAsia="Times New Roman" w:hAnsi="Times New Roman" w:cs="Times New Roman"/>
          <w:i/>
          <w:iCs/>
          <w:color w:val="000000"/>
          <w:sz w:val="24"/>
          <w:szCs w:val="24"/>
        </w:rPr>
        <w:t>5</w:t>
      </w:r>
      <w:r w:rsidR="005A7BA6" w:rsidRPr="005A7BA6">
        <w:rPr>
          <w:rFonts w:ascii="Times New Roman" w:eastAsia="Times New Roman" w:hAnsi="Times New Roman" w:cs="Times New Roman"/>
          <w:i/>
          <w:iCs/>
          <w:color w:val="000000"/>
          <w:sz w:val="24"/>
          <w:szCs w:val="24"/>
        </w:rPr>
        <w:t>, apply by February 1.</w:t>
      </w:r>
    </w:p>
    <w:p w14:paraId="4AED3DD0" w14:textId="77777777" w:rsidR="003B2FBC" w:rsidRDefault="00000000">
      <w:pPr>
        <w:widowControl w:val="0"/>
        <w:pBdr>
          <w:top w:val="nil"/>
          <w:left w:val="nil"/>
          <w:bottom w:val="nil"/>
          <w:right w:val="nil"/>
          <w:between w:val="nil"/>
        </w:pBdr>
        <w:spacing w:before="170" w:line="247" w:lineRule="auto"/>
        <w:ind w:left="7" w:right="55" w:firstLine="3"/>
        <w:rPr>
          <w:rFonts w:ascii="Times New Roman" w:eastAsia="Times New Roman" w:hAnsi="Times New Roman" w:cs="Times New Roman"/>
          <w:color w:val="0563C1"/>
          <w:sz w:val="24"/>
          <w:szCs w:val="24"/>
        </w:rPr>
      </w:pPr>
      <w:r>
        <w:rPr>
          <w:rFonts w:ascii="Times New Roman" w:eastAsia="Times New Roman" w:hAnsi="Times New Roman" w:cs="Times New Roman"/>
          <w:color w:val="000000"/>
          <w:sz w:val="24"/>
          <w:szCs w:val="24"/>
        </w:rPr>
        <w:t xml:space="preserve">To view </w:t>
      </w:r>
      <w:r>
        <w:rPr>
          <w:rFonts w:ascii="Times New Roman" w:eastAsia="Times New Roman" w:hAnsi="Times New Roman" w:cs="Times New Roman"/>
          <w:b/>
          <w:color w:val="000000"/>
          <w:sz w:val="24"/>
          <w:szCs w:val="24"/>
        </w:rPr>
        <w:t xml:space="preserve">UMBC  graduate funding </w:t>
      </w:r>
      <w:r>
        <w:rPr>
          <w:rFonts w:ascii="Times New Roman" w:eastAsia="Times New Roman" w:hAnsi="Times New Roman" w:cs="Times New Roman"/>
          <w:color w:val="000000"/>
          <w:sz w:val="24"/>
          <w:szCs w:val="24"/>
        </w:rPr>
        <w:t xml:space="preserve">opportunities, please visit the UMBC FA and Scholarships page here: </w:t>
      </w:r>
      <w:r>
        <w:rPr>
          <w:rFonts w:ascii="Times New Roman" w:eastAsia="Times New Roman" w:hAnsi="Times New Roman" w:cs="Times New Roman"/>
          <w:color w:val="0563C1"/>
          <w:sz w:val="24"/>
          <w:szCs w:val="24"/>
          <w:u w:val="single"/>
        </w:rPr>
        <w:t>https://umbc.edu/admissions/graduate/funding/</w:t>
      </w:r>
    </w:p>
    <w:p w14:paraId="0A693DB1" w14:textId="77777777" w:rsidR="003B2FBC" w:rsidRDefault="00000000">
      <w:pPr>
        <w:widowControl w:val="0"/>
        <w:pBdr>
          <w:top w:val="nil"/>
          <w:left w:val="nil"/>
          <w:bottom w:val="nil"/>
          <w:right w:val="nil"/>
          <w:between w:val="nil"/>
        </w:pBdr>
        <w:spacing w:before="17" w:line="247" w:lineRule="auto"/>
        <w:ind w:left="7" w:right="1864" w:firstLine="2"/>
        <w:rPr>
          <w:rFonts w:ascii="Times New Roman" w:eastAsia="Times New Roman" w:hAnsi="Times New Roman" w:cs="Times New Roman"/>
          <w:color w:val="0563C1"/>
          <w:sz w:val="24"/>
          <w:szCs w:val="24"/>
        </w:rPr>
      </w:pPr>
      <w:r>
        <w:rPr>
          <w:rFonts w:ascii="Times New Roman" w:eastAsia="Times New Roman" w:hAnsi="Times New Roman" w:cs="Times New Roman"/>
          <w:color w:val="000000"/>
          <w:sz w:val="24"/>
          <w:szCs w:val="24"/>
        </w:rPr>
        <w:t>Public Policy also has a list of funding opportunities specific to our programs, once enrolled as a s</w:t>
      </w:r>
      <w:r>
        <w:rPr>
          <w:rFonts w:ascii="Times New Roman" w:eastAsia="Times New Roman" w:hAnsi="Times New Roman" w:cs="Times New Roman"/>
          <w:sz w:val="24"/>
          <w:szCs w:val="24"/>
        </w:rPr>
        <w:t>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563C1"/>
          <w:sz w:val="24"/>
          <w:szCs w:val="24"/>
          <w:u w:val="single"/>
        </w:rPr>
        <w:t>https://publicpolicy.umbc.edu/financial-aid/</w:t>
      </w:r>
      <w:r>
        <w:rPr>
          <w:rFonts w:ascii="Times New Roman" w:eastAsia="Times New Roman" w:hAnsi="Times New Roman" w:cs="Times New Roman"/>
          <w:color w:val="0563C1"/>
          <w:sz w:val="24"/>
          <w:szCs w:val="24"/>
        </w:rPr>
        <w:t xml:space="preserve"> </w:t>
      </w:r>
    </w:p>
    <w:p w14:paraId="23B78EF8" w14:textId="77777777" w:rsidR="001C49E5" w:rsidRDefault="001C49E5" w:rsidP="001C49E5">
      <w:pP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lastRenderedPageBreak/>
        <w:t xml:space="preserve">Q: </w:t>
      </w:r>
      <w:r w:rsidRPr="001C49E5">
        <w:rPr>
          <w:rFonts w:ascii="Times New Roman" w:eastAsia="Times New Roman" w:hAnsi="Times New Roman" w:cs="Times New Roman"/>
          <w:b/>
          <w:bCs/>
          <w:sz w:val="24"/>
          <w:szCs w:val="24"/>
        </w:rPr>
        <w:t>What should be in my personal statement?</w:t>
      </w:r>
    </w:p>
    <w:p w14:paraId="58A7F551" w14:textId="39BBC42F" w:rsidR="001C49E5" w:rsidRPr="001C49E5" w:rsidRDefault="001C49E5" w:rsidP="001C49E5">
      <w:pPr>
        <w:rPr>
          <w:rFonts w:ascii="Times New Roman" w:eastAsia="Times New Roman" w:hAnsi="Times New Roman" w:cs="Times New Roman"/>
          <w:sz w:val="24"/>
          <w:szCs w:val="24"/>
        </w:rPr>
      </w:pPr>
      <w:r w:rsidRPr="001C49E5">
        <w:rPr>
          <w:rFonts w:ascii="Times New Roman" w:eastAsia="Times New Roman" w:hAnsi="Times New Roman" w:cs="Times New Roman"/>
          <w:sz w:val="24"/>
          <w:szCs w:val="24"/>
        </w:rPr>
        <w:t>Your personal statement should reflect why you are interested in our program and how you see yourself as a good fit</w:t>
      </w:r>
      <w:r>
        <w:rPr>
          <w:rFonts w:ascii="Times New Roman" w:eastAsia="Times New Roman" w:hAnsi="Times New Roman" w:cs="Times New Roman"/>
          <w:sz w:val="24"/>
          <w:szCs w:val="24"/>
        </w:rPr>
        <w:t xml:space="preserve">. This page provides some good guidelines: </w:t>
      </w:r>
      <w:hyperlink r:id="rId10" w:history="1">
        <w:r w:rsidRPr="0002452B">
          <w:rPr>
            <w:rStyle w:val="Hyperlink"/>
            <w:rFonts w:ascii="Times New Roman" w:eastAsia="Times New Roman" w:hAnsi="Times New Roman" w:cs="Times New Roman"/>
            <w:sz w:val="24"/>
            <w:szCs w:val="24"/>
          </w:rPr>
          <w:t>https://careers.umbc.edu/students/documents/personal-statement/</w:t>
        </w:r>
      </w:hyperlink>
      <w:r>
        <w:rPr>
          <w:rFonts w:ascii="Times New Roman" w:eastAsia="Times New Roman" w:hAnsi="Times New Roman" w:cs="Times New Roman"/>
          <w:sz w:val="24"/>
          <w:szCs w:val="24"/>
        </w:rPr>
        <w:t xml:space="preserve"> </w:t>
      </w:r>
    </w:p>
    <w:p w14:paraId="02705CB6" w14:textId="436E461A" w:rsidR="003B2FBC" w:rsidRDefault="00000000" w:rsidP="001C49E5">
      <w:pPr>
        <w:widowControl w:val="0"/>
        <w:pBdr>
          <w:top w:val="nil"/>
          <w:left w:val="nil"/>
          <w:bottom w:val="nil"/>
          <w:right w:val="nil"/>
          <w:between w:val="nil"/>
        </w:pBdr>
        <w:spacing w:before="170" w:line="247" w:lineRule="auto"/>
        <w:ind w:right="21"/>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Are graduate level classes being offered remotely? </w:t>
      </w:r>
    </w:p>
    <w:p w14:paraId="2BA16871" w14:textId="180D15E4" w:rsidR="003B2FBC" w:rsidRDefault="00000000">
      <w:pPr>
        <w:widowControl w:val="0"/>
        <w:pBdr>
          <w:top w:val="nil"/>
          <w:left w:val="nil"/>
          <w:bottom w:val="nil"/>
          <w:right w:val="nil"/>
          <w:between w:val="nil"/>
        </w:pBdr>
        <w:spacing w:before="170" w:line="247" w:lineRule="auto"/>
        <w:ind w:left="7" w:right="21"/>
        <w:rPr>
          <w:rFonts w:ascii="Times New Roman" w:eastAsia="Times New Roman" w:hAnsi="Times New Roman" w:cs="Times New Roman"/>
          <w:color w:val="0563C1"/>
          <w:sz w:val="24"/>
          <w:szCs w:val="24"/>
        </w:rPr>
      </w:pPr>
      <w:r>
        <w:rPr>
          <w:rFonts w:ascii="Times New Roman" w:eastAsia="Times New Roman" w:hAnsi="Times New Roman" w:cs="Times New Roman"/>
          <w:color w:val="000000"/>
          <w:sz w:val="24"/>
          <w:szCs w:val="24"/>
        </w:rPr>
        <w:t xml:space="preserve">As of </w:t>
      </w:r>
      <w:r w:rsidR="005A7BA6">
        <w:rPr>
          <w:rFonts w:ascii="Times New Roman" w:eastAsia="Times New Roman" w:hAnsi="Times New Roman" w:cs="Times New Roman"/>
          <w:sz w:val="24"/>
          <w:szCs w:val="24"/>
        </w:rPr>
        <w:t>Fall 202</w:t>
      </w:r>
      <w:r w:rsidR="00262AB0">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most courses are offered in person as well as a select number of courses with hybrid </w:t>
      </w:r>
      <w:r>
        <w:rPr>
          <w:rFonts w:ascii="Times New Roman" w:eastAsia="Times New Roman" w:hAnsi="Times New Roman" w:cs="Times New Roman"/>
          <w:sz w:val="24"/>
          <w:szCs w:val="24"/>
        </w:rPr>
        <w:t xml:space="preserve">format. </w:t>
      </w:r>
      <w:r>
        <w:rPr>
          <w:rFonts w:ascii="Times New Roman" w:eastAsia="Times New Roman" w:hAnsi="Times New Roman" w:cs="Times New Roman"/>
          <w:color w:val="000000"/>
          <w:sz w:val="24"/>
          <w:szCs w:val="24"/>
        </w:rPr>
        <w:t xml:space="preserve">For updates on  University operations during COVID-19 please visit the University COVID 19 website here:  </w:t>
      </w:r>
      <w:r>
        <w:rPr>
          <w:rFonts w:ascii="Times New Roman" w:eastAsia="Times New Roman" w:hAnsi="Times New Roman" w:cs="Times New Roman"/>
          <w:color w:val="0563C1"/>
          <w:sz w:val="24"/>
          <w:szCs w:val="24"/>
          <w:u w:val="single"/>
        </w:rPr>
        <w:t>https://covid19.umbc.edu/</w:t>
      </w:r>
      <w:r>
        <w:rPr>
          <w:rFonts w:ascii="Times New Roman" w:eastAsia="Times New Roman" w:hAnsi="Times New Roman" w:cs="Times New Roman"/>
          <w:color w:val="0563C1"/>
          <w:sz w:val="24"/>
          <w:szCs w:val="24"/>
        </w:rPr>
        <w:t xml:space="preserve"> </w:t>
      </w:r>
    </w:p>
    <w:p w14:paraId="6A3084FA" w14:textId="77777777" w:rsidR="003B2FBC" w:rsidRDefault="00000000">
      <w:pPr>
        <w:widowControl w:val="0"/>
        <w:pBdr>
          <w:top w:val="nil"/>
          <w:left w:val="nil"/>
          <w:bottom w:val="nil"/>
          <w:right w:val="nil"/>
          <w:between w:val="nil"/>
        </w:pBdr>
        <w:spacing w:before="170" w:line="240" w:lineRule="auto"/>
        <w:ind w:left="11"/>
        <w:rPr>
          <w:rFonts w:ascii="Times New Roman" w:eastAsia="Times New Roman" w:hAnsi="Times New Roman" w:cs="Times New Roman"/>
          <w:b/>
          <w:sz w:val="24"/>
          <w:szCs w:val="24"/>
        </w:rPr>
      </w:pPr>
      <w:r>
        <w:rPr>
          <w:rFonts w:ascii="Times New Roman" w:eastAsia="Times New Roman" w:hAnsi="Times New Roman" w:cs="Times New Roman"/>
          <w:b/>
          <w:sz w:val="24"/>
          <w:szCs w:val="24"/>
        </w:rPr>
        <w:t>Q: Are there i</w:t>
      </w:r>
      <w:r>
        <w:rPr>
          <w:rFonts w:ascii="Times New Roman" w:eastAsia="Times New Roman" w:hAnsi="Times New Roman" w:cs="Times New Roman"/>
          <w:b/>
          <w:color w:val="000000"/>
          <w:sz w:val="24"/>
          <w:szCs w:val="24"/>
        </w:rPr>
        <w:t>nternship opportunities? Will you help me fin</w:t>
      </w:r>
      <w:r>
        <w:rPr>
          <w:rFonts w:ascii="Times New Roman" w:eastAsia="Times New Roman" w:hAnsi="Times New Roman" w:cs="Times New Roman"/>
          <w:b/>
          <w:sz w:val="24"/>
          <w:szCs w:val="24"/>
        </w:rPr>
        <w:t>d an internship?</w:t>
      </w:r>
    </w:p>
    <w:p w14:paraId="626A5810" w14:textId="77777777" w:rsidR="003B2FBC" w:rsidRDefault="00000000">
      <w:pPr>
        <w:widowControl w:val="0"/>
        <w:pBdr>
          <w:top w:val="nil"/>
          <w:left w:val="nil"/>
          <w:bottom w:val="nil"/>
          <w:right w:val="nil"/>
          <w:between w:val="nil"/>
        </w:pBdr>
        <w:spacing w:before="170" w:line="240" w:lineRule="auto"/>
        <w:ind w:left="11"/>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00000"/>
          <w:sz w:val="24"/>
          <w:szCs w:val="24"/>
        </w:rPr>
        <w:t xml:space="preserve">We circulate internships to our students, and we are informed of opportunities frequently from  alumni, board members, faculty, and other community members. Some internships may be in  DC, some are remote, many are Baltimore-based or at the state level, where our network is  strongest. We have a Career Center at UMBC that can assist with your internship search.  Their webpage can be found here: </w:t>
      </w:r>
      <w:r>
        <w:rPr>
          <w:rFonts w:ascii="Times New Roman" w:eastAsia="Times New Roman" w:hAnsi="Times New Roman" w:cs="Times New Roman"/>
          <w:color w:val="0563C1"/>
          <w:sz w:val="24"/>
          <w:szCs w:val="24"/>
          <w:u w:val="single"/>
        </w:rPr>
        <w:t xml:space="preserve">https://careers.umbc.edu/employers/internships/ </w:t>
      </w:r>
    </w:p>
    <w:p w14:paraId="24C15793" w14:textId="77777777" w:rsidR="003B2FBC" w:rsidRDefault="003B2FBC">
      <w:pPr>
        <w:widowControl w:val="0"/>
        <w:pBdr>
          <w:top w:val="nil"/>
          <w:left w:val="nil"/>
          <w:bottom w:val="nil"/>
          <w:right w:val="nil"/>
          <w:between w:val="nil"/>
        </w:pBdr>
        <w:spacing w:before="17" w:line="248" w:lineRule="auto"/>
        <w:ind w:left="8" w:right="110" w:firstLine="1"/>
        <w:rPr>
          <w:rFonts w:ascii="Times New Roman" w:eastAsia="Times New Roman" w:hAnsi="Times New Roman" w:cs="Times New Roman"/>
          <w:sz w:val="24"/>
          <w:szCs w:val="24"/>
        </w:rPr>
      </w:pPr>
    </w:p>
    <w:p w14:paraId="28495C40" w14:textId="77777777" w:rsidR="003B2FBC" w:rsidRDefault="00000000">
      <w:pPr>
        <w:widowControl w:val="0"/>
        <w:pBdr>
          <w:top w:val="nil"/>
          <w:left w:val="nil"/>
          <w:bottom w:val="nil"/>
          <w:right w:val="nil"/>
          <w:between w:val="nil"/>
        </w:pBdr>
        <w:spacing w:before="17" w:line="248" w:lineRule="auto"/>
        <w:ind w:left="8" w:right="110" w:firstLine="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 Are there Study Abroad opportunities?  </w:t>
      </w:r>
    </w:p>
    <w:p w14:paraId="2164BF6B" w14:textId="77777777" w:rsidR="003B2FBC" w:rsidRDefault="00000000">
      <w:pPr>
        <w:widowControl w:val="0"/>
        <w:pBdr>
          <w:top w:val="nil"/>
          <w:left w:val="nil"/>
          <w:bottom w:val="nil"/>
          <w:right w:val="nil"/>
          <w:between w:val="nil"/>
        </w:pBdr>
        <w:spacing w:before="17" w:line="248" w:lineRule="auto"/>
        <w:ind w:left="8" w:right="110"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this time, we do not offer study abroad as part of our curriculum.  </w:t>
      </w:r>
    </w:p>
    <w:p w14:paraId="3110403E" w14:textId="77777777" w:rsidR="003B2FBC" w:rsidRDefault="00000000">
      <w:pPr>
        <w:widowControl w:val="0"/>
        <w:pBdr>
          <w:top w:val="nil"/>
          <w:left w:val="nil"/>
          <w:bottom w:val="nil"/>
          <w:right w:val="nil"/>
          <w:between w:val="nil"/>
        </w:pBdr>
        <w:spacing w:before="170" w:line="247" w:lineRule="auto"/>
        <w:ind w:left="8" w:right="55" w:firstLine="1"/>
        <w:rPr>
          <w:rFonts w:ascii="Times New Roman" w:eastAsia="Times New Roman" w:hAnsi="Times New Roman" w:cs="Times New Roman"/>
          <w:b/>
          <w:sz w:val="24"/>
          <w:szCs w:val="24"/>
        </w:rPr>
      </w:pPr>
      <w:r>
        <w:rPr>
          <w:rFonts w:ascii="Times New Roman" w:eastAsia="Times New Roman" w:hAnsi="Times New Roman" w:cs="Times New Roman"/>
          <w:b/>
          <w:sz w:val="24"/>
          <w:szCs w:val="24"/>
        </w:rPr>
        <w:t>Q: What is the Accelerated or BA/MPP program? How do I start taking graduate level classes as an undergraduate?</w:t>
      </w:r>
    </w:p>
    <w:p w14:paraId="577D523B" w14:textId="77777777" w:rsidR="003B2FBC" w:rsidRDefault="00000000">
      <w:pPr>
        <w:widowControl w:val="0"/>
        <w:pBdr>
          <w:top w:val="nil"/>
          <w:left w:val="nil"/>
          <w:bottom w:val="nil"/>
          <w:right w:val="nil"/>
          <w:between w:val="nil"/>
        </w:pBdr>
        <w:spacing w:before="170" w:line="247" w:lineRule="auto"/>
        <w:ind w:left="8" w:right="55"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those students who are current UMBC undergraduate students, you may want to consider  applying to our Accelerated Program. For more information on the Accelerated Program and  the process for applying, please visit the Graduate School website here:  </w:t>
      </w:r>
    </w:p>
    <w:p w14:paraId="7DC874C0" w14:textId="77777777" w:rsidR="003B2FBC" w:rsidRDefault="00000000">
      <w:pPr>
        <w:widowControl w:val="0"/>
        <w:pBdr>
          <w:top w:val="nil"/>
          <w:left w:val="nil"/>
          <w:bottom w:val="nil"/>
          <w:right w:val="nil"/>
          <w:between w:val="nil"/>
        </w:pBdr>
        <w:spacing w:before="9" w:line="247" w:lineRule="auto"/>
        <w:ind w:left="13" w:right="405"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https://umbc.edu/admissions/graduate/accelerated-program/.</w:t>
      </w:r>
      <w:r>
        <w:rPr>
          <w:rFonts w:ascii="Times New Roman" w:eastAsia="Times New Roman" w:hAnsi="Times New Roman" w:cs="Times New Roman"/>
          <w:color w:val="000000"/>
          <w:sz w:val="24"/>
          <w:szCs w:val="24"/>
        </w:rPr>
        <w:t xml:space="preserve"> The First step is to make an  appt with undergrad advisor to make sure you have time in your schedule to take UP TO 4  grad classes. THEN contact Shelley Morris in Public Policy.  </w:t>
      </w:r>
    </w:p>
    <w:p w14:paraId="0E33E95B" w14:textId="77777777" w:rsidR="003B2FBC" w:rsidRDefault="00000000">
      <w:pPr>
        <w:widowControl w:val="0"/>
        <w:pBdr>
          <w:top w:val="nil"/>
          <w:left w:val="nil"/>
          <w:bottom w:val="nil"/>
          <w:right w:val="nil"/>
          <w:between w:val="nil"/>
        </w:pBdr>
        <w:spacing w:before="170" w:line="247" w:lineRule="auto"/>
        <w:ind w:left="4" w:firstLine="10"/>
        <w:rPr>
          <w:rFonts w:ascii="Times New Roman" w:eastAsia="Times New Roman" w:hAnsi="Times New Roman" w:cs="Times New Roman"/>
          <w:b/>
          <w:sz w:val="24"/>
          <w:szCs w:val="24"/>
        </w:rPr>
      </w:pPr>
      <w:r>
        <w:rPr>
          <w:rFonts w:ascii="Times New Roman" w:eastAsia="Times New Roman" w:hAnsi="Times New Roman" w:cs="Times New Roman"/>
          <w:b/>
          <w:sz w:val="24"/>
          <w:szCs w:val="24"/>
        </w:rPr>
        <w:t>Q: How long will it take for me to finish my degree?</w:t>
      </w:r>
    </w:p>
    <w:p w14:paraId="788C086B" w14:textId="77777777" w:rsidR="003B2FBC" w:rsidRDefault="00000000">
      <w:pPr>
        <w:widowControl w:val="0"/>
        <w:pBdr>
          <w:top w:val="nil"/>
          <w:left w:val="nil"/>
          <w:bottom w:val="nil"/>
          <w:right w:val="nil"/>
          <w:between w:val="nil"/>
        </w:pBdr>
        <w:spacing w:before="170" w:line="247" w:lineRule="auto"/>
        <w:ind w:left="4" w:firstLine="1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If attending p</w:t>
      </w:r>
      <w:r>
        <w:rPr>
          <w:rFonts w:ascii="Times New Roman" w:eastAsia="Times New Roman" w:hAnsi="Times New Roman" w:cs="Times New Roman"/>
          <w:color w:val="000000"/>
          <w:sz w:val="24"/>
          <w:szCs w:val="24"/>
        </w:rPr>
        <w:t>art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time, depends on how many courses you take at once. Many of our  students work full time and take classes part time. </w:t>
      </w:r>
      <w:r>
        <w:rPr>
          <w:rFonts w:ascii="Times New Roman" w:eastAsia="Times New Roman" w:hAnsi="Times New Roman" w:cs="Times New Roman"/>
          <w:sz w:val="24"/>
          <w:szCs w:val="24"/>
        </w:rPr>
        <w:t>For full-time enrollment, most finish the</w:t>
      </w:r>
      <w:r>
        <w:rPr>
          <w:rFonts w:ascii="Times New Roman" w:eastAsia="Times New Roman" w:hAnsi="Times New Roman" w:cs="Times New Roman"/>
          <w:color w:val="000000"/>
          <w:sz w:val="24"/>
          <w:szCs w:val="24"/>
        </w:rPr>
        <w:t xml:space="preserve"> PhD</w:t>
      </w:r>
      <w:r>
        <w:rPr>
          <w:rFonts w:ascii="Times New Roman" w:eastAsia="Times New Roman" w:hAnsi="Times New Roman" w:cs="Times New Roman"/>
          <w:sz w:val="24"/>
          <w:szCs w:val="24"/>
        </w:rPr>
        <w:t xml:space="preserve"> in </w:t>
      </w: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5 years. Full</w:t>
      </w:r>
      <w:r>
        <w:rPr>
          <w:rFonts w:ascii="Times New Roman" w:eastAsia="Times New Roman" w:hAnsi="Times New Roman" w:cs="Times New Roman"/>
          <w:sz w:val="24"/>
          <w:szCs w:val="24"/>
        </w:rPr>
        <w:t xml:space="preserve">-time </w:t>
      </w:r>
      <w:r>
        <w:rPr>
          <w:rFonts w:ascii="Times New Roman" w:eastAsia="Times New Roman" w:hAnsi="Times New Roman" w:cs="Times New Roman"/>
          <w:color w:val="000000"/>
          <w:sz w:val="24"/>
          <w:szCs w:val="24"/>
        </w:rPr>
        <w:t xml:space="preserve">MPP </w:t>
      </w:r>
      <w:r>
        <w:rPr>
          <w:rFonts w:ascii="Times New Roman" w:eastAsia="Times New Roman" w:hAnsi="Times New Roman" w:cs="Times New Roman"/>
          <w:sz w:val="24"/>
          <w:szCs w:val="24"/>
        </w:rPr>
        <w:t>is</w:t>
      </w:r>
      <w:r>
        <w:rPr>
          <w:rFonts w:ascii="Times New Roman" w:eastAsia="Times New Roman" w:hAnsi="Times New Roman" w:cs="Times New Roman"/>
          <w:color w:val="000000"/>
          <w:sz w:val="24"/>
          <w:szCs w:val="24"/>
        </w:rPr>
        <w:t xml:space="preserve"> usually completed in 2 years. Many </w:t>
      </w:r>
      <w:r>
        <w:rPr>
          <w:rFonts w:ascii="Times New Roman" w:eastAsia="Times New Roman" w:hAnsi="Times New Roman" w:cs="Times New Roman"/>
          <w:sz w:val="24"/>
          <w:szCs w:val="24"/>
        </w:rPr>
        <w:t>Part-time</w:t>
      </w:r>
      <w:r>
        <w:rPr>
          <w:rFonts w:ascii="Times New Roman" w:eastAsia="Times New Roman" w:hAnsi="Times New Roman" w:cs="Times New Roman"/>
          <w:color w:val="000000"/>
          <w:sz w:val="24"/>
          <w:szCs w:val="24"/>
        </w:rPr>
        <w:t xml:space="preserve"> MPP students take 3- 3.5 years. Working </w:t>
      </w:r>
      <w:r>
        <w:rPr>
          <w:rFonts w:ascii="Times New Roman" w:eastAsia="Times New Roman" w:hAnsi="Times New Roman" w:cs="Times New Roman"/>
          <w:sz w:val="24"/>
          <w:szCs w:val="24"/>
        </w:rPr>
        <w:t xml:space="preserve">full-time </w:t>
      </w:r>
      <w:r>
        <w:rPr>
          <w:rFonts w:ascii="Times New Roman" w:eastAsia="Times New Roman" w:hAnsi="Times New Roman" w:cs="Times New Roman"/>
          <w:color w:val="000000"/>
          <w:sz w:val="24"/>
          <w:szCs w:val="24"/>
        </w:rPr>
        <w:t xml:space="preserve">and taking courses </w:t>
      </w:r>
      <w:r>
        <w:rPr>
          <w:rFonts w:ascii="Times New Roman" w:eastAsia="Times New Roman" w:hAnsi="Times New Roman" w:cs="Times New Roman"/>
          <w:sz w:val="24"/>
          <w:szCs w:val="24"/>
        </w:rPr>
        <w:t>full-time</w:t>
      </w:r>
      <w:r>
        <w:rPr>
          <w:rFonts w:ascii="Times New Roman" w:eastAsia="Times New Roman" w:hAnsi="Times New Roman" w:cs="Times New Roman"/>
          <w:color w:val="000000"/>
          <w:sz w:val="24"/>
          <w:szCs w:val="24"/>
        </w:rPr>
        <w:t xml:space="preserve"> is not advised.  </w:t>
      </w:r>
    </w:p>
    <w:p w14:paraId="2F2BF233" w14:textId="77777777" w:rsidR="003B2FBC" w:rsidRDefault="00000000">
      <w:pPr>
        <w:widowControl w:val="0"/>
        <w:pBdr>
          <w:top w:val="nil"/>
          <w:left w:val="nil"/>
          <w:bottom w:val="nil"/>
          <w:right w:val="nil"/>
          <w:between w:val="nil"/>
        </w:pBdr>
        <w:spacing w:before="170" w:line="247" w:lineRule="auto"/>
        <w:ind w:left="8" w:right="76" w:firstLine="3"/>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Is it typical for PhD students to go into academic, tenure-track careers? </w:t>
      </w:r>
    </w:p>
    <w:p w14:paraId="43F755C9" w14:textId="77777777" w:rsidR="003B2FBC" w:rsidRDefault="00000000">
      <w:pPr>
        <w:widowControl w:val="0"/>
        <w:pBdr>
          <w:top w:val="nil"/>
          <w:left w:val="nil"/>
          <w:bottom w:val="nil"/>
          <w:right w:val="nil"/>
          <w:between w:val="nil"/>
        </w:pBdr>
        <w:spacing w:before="170" w:line="247" w:lineRule="auto"/>
        <w:ind w:left="8" w:right="76"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alumni tend to go into practice as opposed to </w:t>
      </w:r>
      <w:r>
        <w:rPr>
          <w:rFonts w:ascii="Times New Roman" w:eastAsia="Times New Roman" w:hAnsi="Times New Roman" w:cs="Times New Roman"/>
          <w:sz w:val="24"/>
          <w:szCs w:val="24"/>
        </w:rPr>
        <w:t>Academia</w:t>
      </w:r>
      <w:r>
        <w:rPr>
          <w:rFonts w:ascii="Times New Roman" w:eastAsia="Times New Roman" w:hAnsi="Times New Roman" w:cs="Times New Roman"/>
          <w:color w:val="000000"/>
          <w:sz w:val="24"/>
          <w:szCs w:val="24"/>
        </w:rPr>
        <w:t>, but we do have alum</w:t>
      </w:r>
      <w:r>
        <w:rPr>
          <w:rFonts w:ascii="Times New Roman" w:eastAsia="Times New Roman" w:hAnsi="Times New Roman" w:cs="Times New Roman"/>
          <w:sz w:val="24"/>
          <w:szCs w:val="24"/>
        </w:rPr>
        <w:t>ni</w:t>
      </w:r>
      <w:r>
        <w:rPr>
          <w:rFonts w:ascii="Times New Roman" w:eastAsia="Times New Roman" w:hAnsi="Times New Roman" w:cs="Times New Roman"/>
          <w:color w:val="000000"/>
          <w:sz w:val="24"/>
          <w:szCs w:val="24"/>
        </w:rPr>
        <w:t xml:space="preserve"> that pursue instruction. Some alumni go into academics, and we have alumni who are deans, professors, etc. Many other alumni work for non-profits, think tanks doing policy research, or at the local, state, or federal levels of government.  </w:t>
      </w:r>
    </w:p>
    <w:p w14:paraId="02A2CFE6" w14:textId="77777777" w:rsidR="003B2FBC" w:rsidRDefault="00000000">
      <w:pPr>
        <w:widowControl w:val="0"/>
        <w:pBdr>
          <w:top w:val="nil"/>
          <w:left w:val="nil"/>
          <w:bottom w:val="nil"/>
          <w:right w:val="nil"/>
          <w:between w:val="nil"/>
        </w:pBdr>
        <w:spacing w:before="170" w:line="247" w:lineRule="auto"/>
        <w:ind w:left="12" w:right="74" w:hanging="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If someone is applying to the PhD program and is not accepted, are they considered for the  master's program, or would this be a separate application? </w:t>
      </w:r>
    </w:p>
    <w:p w14:paraId="3B0E4FCB" w14:textId="77777777" w:rsidR="003B2FBC" w:rsidRDefault="00000000">
      <w:pPr>
        <w:widowControl w:val="0"/>
        <w:pBdr>
          <w:top w:val="nil"/>
          <w:left w:val="nil"/>
          <w:bottom w:val="nil"/>
          <w:right w:val="nil"/>
          <w:between w:val="nil"/>
        </w:pBdr>
        <w:spacing w:before="170" w:line="247" w:lineRule="auto"/>
        <w:ind w:left="12" w:right="74"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You can request via the Graduate School to be considered for the MPP in that circumstance. </w:t>
      </w:r>
    </w:p>
    <w:p w14:paraId="2F180327" w14:textId="023F6B52" w:rsidR="003B2FBC" w:rsidRDefault="00000000">
      <w:pPr>
        <w:widowControl w:val="0"/>
        <w:pBdr>
          <w:top w:val="nil"/>
          <w:left w:val="nil"/>
          <w:bottom w:val="nil"/>
          <w:right w:val="nil"/>
          <w:between w:val="nil"/>
        </w:pBdr>
        <w:spacing w:before="170" w:line="240" w:lineRule="auto"/>
        <w:ind w:left="16"/>
        <w:rPr>
          <w:rFonts w:ascii="Times New Roman" w:eastAsia="Times New Roman" w:hAnsi="Times New Roman" w:cs="Times New Roman"/>
          <w:b/>
          <w:sz w:val="24"/>
          <w:szCs w:val="24"/>
        </w:rPr>
      </w:pPr>
      <w:r>
        <w:rPr>
          <w:rFonts w:ascii="Times New Roman" w:eastAsia="Times New Roman" w:hAnsi="Times New Roman" w:cs="Times New Roman"/>
          <w:b/>
          <w:sz w:val="24"/>
          <w:szCs w:val="24"/>
        </w:rPr>
        <w:t>Q: Where do student</w:t>
      </w:r>
      <w:r w:rsidR="001D6B08">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live?</w:t>
      </w:r>
    </w:p>
    <w:p w14:paraId="473DC8EF" w14:textId="77777777" w:rsidR="003B2FBC" w:rsidRDefault="00000000">
      <w:pPr>
        <w:widowControl w:val="0"/>
        <w:pBdr>
          <w:top w:val="nil"/>
          <w:left w:val="nil"/>
          <w:bottom w:val="nil"/>
          <w:right w:val="nil"/>
          <w:between w:val="nil"/>
        </w:pBdr>
        <w:spacing w:before="170" w:line="240" w:lineRule="auto"/>
        <w:ind w:left="16"/>
        <w:rPr>
          <w:rFonts w:ascii="Times New Roman" w:eastAsia="Times New Roman" w:hAnsi="Times New Roman" w:cs="Times New Roman"/>
          <w:color w:val="0563C1"/>
          <w:sz w:val="24"/>
          <w:szCs w:val="24"/>
        </w:rPr>
      </w:pPr>
      <w:r>
        <w:rPr>
          <w:rFonts w:ascii="Times New Roman" w:eastAsia="Times New Roman" w:hAnsi="Times New Roman" w:cs="Times New Roman"/>
          <w:sz w:val="24"/>
          <w:szCs w:val="24"/>
        </w:rPr>
        <w:t xml:space="preserve">Most graduate students live off-campus and secure their own housing. </w:t>
      </w:r>
      <w:r>
        <w:rPr>
          <w:rFonts w:ascii="Times New Roman" w:eastAsia="Times New Roman" w:hAnsi="Times New Roman" w:cs="Times New Roman"/>
          <w:color w:val="000000"/>
          <w:sz w:val="24"/>
          <w:szCs w:val="24"/>
        </w:rPr>
        <w:t xml:space="preserve">Graduate Housing options are visible here: </w:t>
      </w:r>
      <w:r>
        <w:rPr>
          <w:rFonts w:ascii="Times New Roman" w:eastAsia="Times New Roman" w:hAnsi="Times New Roman" w:cs="Times New Roman"/>
          <w:color w:val="0563C1"/>
          <w:sz w:val="24"/>
          <w:szCs w:val="24"/>
          <w:u w:val="single"/>
        </w:rPr>
        <w:t>https://gsa.umbc.edu/graduate-housing-options/</w:t>
      </w:r>
      <w:r>
        <w:rPr>
          <w:rFonts w:ascii="Times New Roman" w:eastAsia="Times New Roman" w:hAnsi="Times New Roman" w:cs="Times New Roman"/>
          <w:color w:val="0563C1"/>
          <w:sz w:val="24"/>
          <w:szCs w:val="24"/>
        </w:rPr>
        <w:t xml:space="preserve"> </w:t>
      </w:r>
    </w:p>
    <w:p w14:paraId="28524388" w14:textId="77777777" w:rsidR="003B2FBC" w:rsidRDefault="00000000">
      <w:pPr>
        <w:widowControl w:val="0"/>
        <w:pBdr>
          <w:top w:val="nil"/>
          <w:left w:val="nil"/>
          <w:bottom w:val="nil"/>
          <w:right w:val="nil"/>
          <w:between w:val="nil"/>
        </w:pBdr>
        <w:spacing w:before="178" w:line="247" w:lineRule="auto"/>
        <w:ind w:left="8" w:right="408" w:firstLine="3"/>
        <w:rPr>
          <w:rFonts w:ascii="Times New Roman" w:eastAsia="Times New Roman" w:hAnsi="Times New Roman" w:cs="Times New Roman"/>
          <w:b/>
          <w:sz w:val="24"/>
          <w:szCs w:val="24"/>
        </w:rPr>
      </w:pPr>
      <w:r>
        <w:rPr>
          <w:rFonts w:ascii="Times New Roman" w:eastAsia="Times New Roman" w:hAnsi="Times New Roman" w:cs="Times New Roman"/>
          <w:b/>
          <w:sz w:val="24"/>
          <w:szCs w:val="24"/>
        </w:rPr>
        <w:t>Q: How can I learn more about or get in touch with Faculty?</w:t>
      </w:r>
    </w:p>
    <w:p w14:paraId="76F56F8D" w14:textId="77777777" w:rsidR="003B2FBC" w:rsidRDefault="00000000">
      <w:pPr>
        <w:widowControl w:val="0"/>
        <w:pBdr>
          <w:top w:val="nil"/>
          <w:left w:val="nil"/>
          <w:bottom w:val="nil"/>
          <w:right w:val="nil"/>
          <w:between w:val="nil"/>
        </w:pBdr>
        <w:spacing w:before="178" w:line="247" w:lineRule="auto"/>
        <w:ind w:left="8" w:right="408"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Explore profiles and reach out to any </w:t>
      </w:r>
      <w:r>
        <w:rPr>
          <w:rFonts w:ascii="Times New Roman" w:eastAsia="Times New Roman" w:hAnsi="Times New Roman" w:cs="Times New Roman"/>
          <w:b/>
          <w:color w:val="000000"/>
          <w:sz w:val="24"/>
          <w:szCs w:val="24"/>
        </w:rPr>
        <w:t xml:space="preserve">faculty member </w:t>
      </w:r>
      <w:r>
        <w:rPr>
          <w:rFonts w:ascii="Times New Roman" w:eastAsia="Times New Roman" w:hAnsi="Times New Roman" w:cs="Times New Roman"/>
          <w:color w:val="000000"/>
          <w:sz w:val="24"/>
          <w:szCs w:val="24"/>
        </w:rPr>
        <w:t xml:space="preserve">via email to learn more about their  courses and advising methods. </w:t>
      </w:r>
      <w:r>
        <w:rPr>
          <w:rFonts w:ascii="Times New Roman" w:eastAsia="Times New Roman" w:hAnsi="Times New Roman" w:cs="Times New Roman"/>
          <w:color w:val="0563C1"/>
          <w:sz w:val="24"/>
          <w:szCs w:val="24"/>
          <w:u w:val="single"/>
        </w:rPr>
        <w:t xml:space="preserve">https://publicpolicy.umbc.edu/ourfaculty/ </w:t>
      </w:r>
      <w:r>
        <w:rPr>
          <w:rFonts w:ascii="Times New Roman" w:eastAsia="Times New Roman" w:hAnsi="Times New Roman" w:cs="Times New Roman"/>
          <w:color w:val="000000"/>
          <w:sz w:val="24"/>
          <w:szCs w:val="24"/>
        </w:rPr>
        <w:t xml:space="preserve">. You can also learn  more about faculty (and student) activities in our quarterly newsletters: </w:t>
      </w:r>
    </w:p>
    <w:p w14:paraId="40C56870" w14:textId="77777777" w:rsidR="003B2FBC" w:rsidRDefault="00000000">
      <w:pPr>
        <w:widowControl w:val="0"/>
        <w:pBdr>
          <w:top w:val="nil"/>
          <w:left w:val="nil"/>
          <w:bottom w:val="nil"/>
          <w:right w:val="nil"/>
          <w:between w:val="nil"/>
        </w:pBdr>
        <w:spacing w:line="247" w:lineRule="auto"/>
        <w:ind w:left="17" w:right="1898"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 xml:space="preserve">https://publicpolicy.umbc.edu/newsletters/ </w:t>
      </w:r>
      <w:r>
        <w:rPr>
          <w:rFonts w:ascii="Times New Roman" w:eastAsia="Times New Roman" w:hAnsi="Times New Roman" w:cs="Times New Roman"/>
          <w:color w:val="000000"/>
          <w:sz w:val="24"/>
          <w:szCs w:val="24"/>
        </w:rPr>
        <w:t xml:space="preserve">. You can also follow us on twitter  </w:t>
      </w:r>
      <w:r>
        <w:rPr>
          <w:rFonts w:ascii="Times New Roman" w:eastAsia="Times New Roman" w:hAnsi="Times New Roman" w:cs="Times New Roman"/>
          <w:b/>
          <w:color w:val="000000"/>
          <w:sz w:val="24"/>
          <w:szCs w:val="24"/>
        </w:rPr>
        <w:t xml:space="preserve">@UMBCPubPolicy </w:t>
      </w:r>
      <w:r>
        <w:rPr>
          <w:rFonts w:ascii="Times New Roman" w:eastAsia="Times New Roman" w:hAnsi="Times New Roman" w:cs="Times New Roman"/>
          <w:color w:val="000000"/>
          <w:sz w:val="24"/>
          <w:szCs w:val="24"/>
        </w:rPr>
        <w:t xml:space="preserve">for program news and relevant events. </w:t>
      </w:r>
    </w:p>
    <w:p w14:paraId="70446009" w14:textId="77777777" w:rsidR="003B2FBC" w:rsidRDefault="00000000">
      <w:pPr>
        <w:widowControl w:val="0"/>
        <w:pBdr>
          <w:top w:val="nil"/>
          <w:left w:val="nil"/>
          <w:bottom w:val="nil"/>
          <w:right w:val="nil"/>
          <w:between w:val="nil"/>
        </w:pBdr>
        <w:spacing w:before="170" w:line="247" w:lineRule="auto"/>
        <w:ind w:left="7" w:right="55" w:firstLine="4"/>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Is the writing sample required for the Application? </w:t>
      </w:r>
    </w:p>
    <w:p w14:paraId="0A2520D3" w14:textId="77777777" w:rsidR="003B2FBC" w:rsidRDefault="00000000">
      <w:pPr>
        <w:widowControl w:val="0"/>
        <w:pBdr>
          <w:top w:val="nil"/>
          <w:left w:val="nil"/>
          <w:bottom w:val="nil"/>
          <w:right w:val="nil"/>
          <w:between w:val="nil"/>
        </w:pBdr>
        <w:spacing w:before="170" w:line="247" w:lineRule="auto"/>
        <w:ind w:left="7" w:right="55" w:firstLine="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color w:val="000000"/>
          <w:sz w:val="24"/>
          <w:szCs w:val="24"/>
        </w:rPr>
        <w:t>writing sample is not a requirement</w:t>
      </w:r>
      <w:r>
        <w:rPr>
          <w:rFonts w:ascii="Times New Roman" w:eastAsia="Times New Roman" w:hAnsi="Times New Roman" w:cs="Times New Roman"/>
          <w:color w:val="000000"/>
          <w:sz w:val="24"/>
          <w:szCs w:val="24"/>
        </w:rPr>
        <w:t xml:space="preserve">. If  you have a sample of your academic writing it can be submitted as supplementary on the online  application platform. If you choose to submit a writing sample, please keep your submission to  </w:t>
      </w:r>
      <w:r>
        <w:rPr>
          <w:rFonts w:ascii="Times New Roman" w:eastAsia="Times New Roman" w:hAnsi="Times New Roman" w:cs="Times New Roman"/>
          <w:b/>
          <w:color w:val="000000"/>
          <w:sz w:val="24"/>
          <w:szCs w:val="24"/>
        </w:rPr>
        <w:t xml:space="preserve">10 pages or less. </w:t>
      </w:r>
    </w:p>
    <w:p w14:paraId="4130314D" w14:textId="77777777" w:rsidR="00BF5044" w:rsidRDefault="00BF5044" w:rsidP="009660F4">
      <w:pPr>
        <w:widowControl w:val="0"/>
        <w:pBdr>
          <w:top w:val="nil"/>
          <w:left w:val="nil"/>
          <w:bottom w:val="nil"/>
          <w:right w:val="nil"/>
          <w:between w:val="nil"/>
        </w:pBdr>
        <w:spacing w:before="170" w:line="247" w:lineRule="auto"/>
        <w:ind w:right="280"/>
        <w:rPr>
          <w:rFonts w:ascii="Times New Roman" w:eastAsia="Times New Roman" w:hAnsi="Times New Roman" w:cs="Times New Roman"/>
          <w:b/>
          <w:sz w:val="24"/>
          <w:szCs w:val="24"/>
        </w:rPr>
      </w:pPr>
    </w:p>
    <w:p w14:paraId="285BC17E" w14:textId="32389EC8" w:rsidR="003B2FBC" w:rsidRDefault="00000000">
      <w:pPr>
        <w:widowControl w:val="0"/>
        <w:pBdr>
          <w:top w:val="nil"/>
          <w:left w:val="nil"/>
          <w:bottom w:val="nil"/>
          <w:right w:val="nil"/>
          <w:between w:val="nil"/>
        </w:pBdr>
        <w:spacing w:before="170" w:line="247" w:lineRule="auto"/>
        <w:ind w:left="7" w:right="28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Are there any resources for Military Veterans within the application/admission process? </w:t>
      </w:r>
    </w:p>
    <w:p w14:paraId="631AB88B" w14:textId="77777777" w:rsidR="003B2FBC" w:rsidRDefault="00000000">
      <w:pPr>
        <w:widowControl w:val="0"/>
        <w:pBdr>
          <w:top w:val="nil"/>
          <w:left w:val="nil"/>
          <w:bottom w:val="nil"/>
          <w:right w:val="nil"/>
          <w:between w:val="nil"/>
        </w:pBdr>
        <w:spacing w:before="170" w:line="247" w:lineRule="auto"/>
        <w:ind w:left="7" w:right="280"/>
        <w:rPr>
          <w:rFonts w:ascii="Times New Roman" w:eastAsia="Times New Roman" w:hAnsi="Times New Roman" w:cs="Times New Roman"/>
          <w:color w:val="0563C1"/>
          <w:sz w:val="24"/>
          <w:szCs w:val="24"/>
        </w:rPr>
      </w:pPr>
      <w:r>
        <w:rPr>
          <w:rFonts w:ascii="Times New Roman" w:eastAsia="Times New Roman" w:hAnsi="Times New Roman" w:cs="Times New Roman"/>
          <w:color w:val="000000"/>
          <w:sz w:val="24"/>
          <w:szCs w:val="24"/>
        </w:rPr>
        <w:t xml:space="preserve">Yes,  you can find support on the Veterans website here: </w:t>
      </w:r>
      <w:r>
        <w:rPr>
          <w:rFonts w:ascii="Times New Roman" w:eastAsia="Times New Roman" w:hAnsi="Times New Roman" w:cs="Times New Roman"/>
          <w:color w:val="0563C1"/>
          <w:sz w:val="24"/>
          <w:szCs w:val="24"/>
          <w:u w:val="single"/>
        </w:rPr>
        <w:t xml:space="preserve">https://veterans.umbc.edu/ </w:t>
      </w:r>
      <w:r>
        <w:rPr>
          <w:rFonts w:ascii="Times New Roman" w:eastAsia="Times New Roman" w:hAnsi="Times New Roman" w:cs="Times New Roman"/>
          <w:color w:val="0563C1"/>
          <w:sz w:val="24"/>
          <w:szCs w:val="24"/>
        </w:rPr>
        <w:t xml:space="preserve"> </w:t>
      </w:r>
    </w:p>
    <w:p w14:paraId="13268810" w14:textId="77777777" w:rsidR="003B2FBC" w:rsidRDefault="00000000">
      <w:pPr>
        <w:widowControl w:val="0"/>
        <w:pBdr>
          <w:top w:val="nil"/>
          <w:left w:val="nil"/>
          <w:bottom w:val="nil"/>
          <w:right w:val="nil"/>
          <w:between w:val="nil"/>
        </w:pBdr>
        <w:spacing w:before="168" w:line="248" w:lineRule="auto"/>
        <w:ind w:left="5" w:right="100" w:firstLine="1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 What are </w:t>
      </w:r>
      <w:r>
        <w:rPr>
          <w:rFonts w:ascii="Times New Roman" w:eastAsia="Times New Roman" w:hAnsi="Times New Roman" w:cs="Times New Roman"/>
          <w:b/>
          <w:color w:val="000000"/>
          <w:sz w:val="24"/>
          <w:szCs w:val="24"/>
        </w:rPr>
        <w:t xml:space="preserve">Shriver </w:t>
      </w:r>
      <w:proofErr w:type="spellStart"/>
      <w:r>
        <w:rPr>
          <w:rFonts w:ascii="Times New Roman" w:eastAsia="Times New Roman" w:hAnsi="Times New Roman" w:cs="Times New Roman"/>
          <w:b/>
          <w:color w:val="000000"/>
          <w:sz w:val="24"/>
          <w:szCs w:val="24"/>
        </w:rPr>
        <w:t>Peaceworkers</w:t>
      </w:r>
      <w:proofErr w:type="spellEnd"/>
      <w:r>
        <w:rPr>
          <w:rFonts w:ascii="Times New Roman" w:eastAsia="Times New Roman" w:hAnsi="Times New Roman" w:cs="Times New Roman"/>
          <w:b/>
          <w:color w:val="000000"/>
          <w:sz w:val="24"/>
          <w:szCs w:val="24"/>
        </w:rPr>
        <w:t>/are there res</w:t>
      </w:r>
      <w:r>
        <w:rPr>
          <w:rFonts w:ascii="Times New Roman" w:eastAsia="Times New Roman" w:hAnsi="Times New Roman" w:cs="Times New Roman"/>
          <w:b/>
          <w:sz w:val="24"/>
          <w:szCs w:val="24"/>
        </w:rPr>
        <w:t>ources for returning Peace Corps volunteers?</w:t>
      </w:r>
      <w:r>
        <w:rPr>
          <w:rFonts w:ascii="Times New Roman" w:eastAsia="Times New Roman" w:hAnsi="Times New Roman" w:cs="Times New Roman"/>
          <w:b/>
          <w:color w:val="000000"/>
          <w:sz w:val="24"/>
          <w:szCs w:val="24"/>
        </w:rPr>
        <w:t xml:space="preserve"> </w:t>
      </w:r>
    </w:p>
    <w:p w14:paraId="483E7FF0" w14:textId="77777777" w:rsidR="003B2FBC" w:rsidRDefault="00000000">
      <w:pPr>
        <w:widowControl w:val="0"/>
        <w:pBdr>
          <w:top w:val="nil"/>
          <w:left w:val="nil"/>
          <w:bottom w:val="nil"/>
          <w:right w:val="nil"/>
          <w:between w:val="nil"/>
        </w:pBdr>
        <w:spacing w:before="168" w:line="248" w:lineRule="auto"/>
        <w:ind w:left="5" w:right="100" w:firstLine="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year the Shriver </w:t>
      </w:r>
      <w:proofErr w:type="spellStart"/>
      <w:r>
        <w:rPr>
          <w:rFonts w:ascii="Times New Roman" w:eastAsia="Times New Roman" w:hAnsi="Times New Roman" w:cs="Times New Roman"/>
          <w:color w:val="000000"/>
          <w:sz w:val="24"/>
          <w:szCs w:val="24"/>
        </w:rPr>
        <w:t>Peaceworker</w:t>
      </w:r>
      <w:proofErr w:type="spellEnd"/>
      <w:r>
        <w:rPr>
          <w:rFonts w:ascii="Times New Roman" w:eastAsia="Times New Roman" w:hAnsi="Times New Roman" w:cs="Times New Roman"/>
          <w:color w:val="000000"/>
          <w:sz w:val="24"/>
          <w:szCs w:val="24"/>
        </w:rPr>
        <w:t xml:space="preserve"> Program invites a group of  returning Peace Corps volunteers (RPCVs) to participate in a two-year service-learning  program integrating graduate study, community service, and ethical reflection. Participation in  the program is limited to Peace Corps volunteers who have successfully completed their service  overseas. RPCVs who are interested in applying to the Public Policy program to receive funding  through Shriver </w:t>
      </w:r>
      <w:proofErr w:type="spellStart"/>
      <w:r>
        <w:rPr>
          <w:rFonts w:ascii="Times New Roman" w:eastAsia="Times New Roman" w:hAnsi="Times New Roman" w:cs="Times New Roman"/>
          <w:color w:val="000000"/>
          <w:sz w:val="24"/>
          <w:szCs w:val="24"/>
        </w:rPr>
        <w:t>Peaceworker</w:t>
      </w:r>
      <w:proofErr w:type="spellEnd"/>
      <w:r>
        <w:rPr>
          <w:rFonts w:ascii="Times New Roman" w:eastAsia="Times New Roman" w:hAnsi="Times New Roman" w:cs="Times New Roman"/>
          <w:color w:val="000000"/>
          <w:sz w:val="24"/>
          <w:szCs w:val="24"/>
        </w:rPr>
        <w:t xml:space="preserve"> Program should contact Joby Taylor (joby.taylor@umbc.edu) or  visit their website. The application fee is waived for current PCVs.  </w:t>
      </w:r>
    </w:p>
    <w:p w14:paraId="20BF07E2" w14:textId="54D180AC" w:rsidR="003B2FBC" w:rsidRDefault="00000000">
      <w:pPr>
        <w:widowControl w:val="0"/>
        <w:pBdr>
          <w:top w:val="nil"/>
          <w:left w:val="nil"/>
          <w:bottom w:val="nil"/>
          <w:right w:val="nil"/>
          <w:between w:val="nil"/>
        </w:pBdr>
        <w:spacing w:before="9" w:line="240" w:lineRule="auto"/>
        <w:ind w:left="7"/>
        <w:rPr>
          <w:rFonts w:ascii="Times New Roman" w:eastAsia="Times New Roman" w:hAnsi="Times New Roman" w:cs="Times New Roman"/>
          <w:color w:val="0563C1"/>
          <w:sz w:val="24"/>
          <w:szCs w:val="24"/>
          <w:u w:val="single"/>
        </w:rPr>
      </w:pPr>
      <w:hyperlink r:id="rId11" w:history="1">
        <w:r w:rsidR="009660F4" w:rsidRPr="00071F59">
          <w:rPr>
            <w:rStyle w:val="Hyperlink"/>
            <w:rFonts w:ascii="Times New Roman" w:eastAsia="Times New Roman" w:hAnsi="Times New Roman" w:cs="Times New Roman"/>
            <w:sz w:val="24"/>
            <w:szCs w:val="24"/>
          </w:rPr>
          <w:t>https://peaceworker.umbc.edu/</w:t>
        </w:r>
      </w:hyperlink>
    </w:p>
    <w:p w14:paraId="5EED3F65" w14:textId="77777777" w:rsidR="009660F4" w:rsidRDefault="009660F4">
      <w:pPr>
        <w:widowControl w:val="0"/>
        <w:pBdr>
          <w:top w:val="nil"/>
          <w:left w:val="nil"/>
          <w:bottom w:val="nil"/>
          <w:right w:val="nil"/>
          <w:between w:val="nil"/>
        </w:pBdr>
        <w:spacing w:before="9" w:line="240" w:lineRule="auto"/>
        <w:ind w:left="7"/>
        <w:rPr>
          <w:rFonts w:ascii="Times New Roman" w:eastAsia="Times New Roman" w:hAnsi="Times New Roman" w:cs="Times New Roman"/>
          <w:color w:val="0563C1"/>
          <w:sz w:val="24"/>
          <w:szCs w:val="24"/>
          <w:u w:val="single"/>
        </w:rPr>
      </w:pPr>
    </w:p>
    <w:p w14:paraId="432DF896" w14:textId="77777777" w:rsidR="009660F4" w:rsidRDefault="009660F4">
      <w:pPr>
        <w:widowControl w:val="0"/>
        <w:pBdr>
          <w:top w:val="nil"/>
          <w:left w:val="nil"/>
          <w:bottom w:val="nil"/>
          <w:right w:val="nil"/>
          <w:between w:val="nil"/>
        </w:pBdr>
        <w:spacing w:before="9" w:line="240" w:lineRule="auto"/>
        <w:ind w:left="7"/>
        <w:rPr>
          <w:rFonts w:ascii="Times New Roman" w:eastAsia="Times New Roman" w:hAnsi="Times New Roman" w:cs="Times New Roman"/>
          <w:color w:val="0563C1"/>
          <w:sz w:val="24"/>
          <w:szCs w:val="24"/>
          <w:u w:val="single"/>
        </w:rPr>
      </w:pPr>
    </w:p>
    <w:p w14:paraId="6C071104" w14:textId="77777777" w:rsidR="009660F4" w:rsidRDefault="009660F4">
      <w:pPr>
        <w:widowControl w:val="0"/>
        <w:pBdr>
          <w:top w:val="nil"/>
          <w:left w:val="nil"/>
          <w:bottom w:val="nil"/>
          <w:right w:val="nil"/>
          <w:between w:val="nil"/>
        </w:pBdr>
        <w:spacing w:before="9" w:line="240" w:lineRule="auto"/>
        <w:ind w:left="7"/>
        <w:rPr>
          <w:rFonts w:ascii="Times New Roman" w:eastAsia="Times New Roman" w:hAnsi="Times New Roman" w:cs="Times New Roman"/>
          <w:color w:val="0563C1"/>
          <w:sz w:val="24"/>
          <w:szCs w:val="24"/>
          <w:u w:val="single"/>
        </w:rPr>
      </w:pPr>
    </w:p>
    <w:p w14:paraId="28371733" w14:textId="77777777" w:rsidR="009660F4" w:rsidRDefault="009660F4">
      <w:pPr>
        <w:widowControl w:val="0"/>
        <w:pBdr>
          <w:top w:val="nil"/>
          <w:left w:val="nil"/>
          <w:bottom w:val="nil"/>
          <w:right w:val="nil"/>
          <w:between w:val="nil"/>
        </w:pBdr>
        <w:spacing w:before="9" w:line="240" w:lineRule="auto"/>
        <w:ind w:left="7"/>
        <w:rPr>
          <w:rFonts w:ascii="Times New Roman" w:eastAsia="Times New Roman" w:hAnsi="Times New Roman" w:cs="Times New Roman"/>
          <w:color w:val="0563C1"/>
          <w:sz w:val="24"/>
          <w:szCs w:val="24"/>
          <w:u w:val="single"/>
        </w:rPr>
      </w:pPr>
    </w:p>
    <w:p w14:paraId="61100443" w14:textId="77777777" w:rsidR="009660F4" w:rsidRDefault="009660F4">
      <w:pPr>
        <w:widowControl w:val="0"/>
        <w:pBdr>
          <w:top w:val="nil"/>
          <w:left w:val="nil"/>
          <w:bottom w:val="nil"/>
          <w:right w:val="nil"/>
          <w:between w:val="nil"/>
        </w:pBdr>
        <w:spacing w:before="9" w:line="240" w:lineRule="auto"/>
        <w:ind w:left="7"/>
        <w:rPr>
          <w:rFonts w:ascii="Times New Roman" w:eastAsia="Times New Roman" w:hAnsi="Times New Roman" w:cs="Times New Roman"/>
          <w:color w:val="0563C1"/>
          <w:sz w:val="24"/>
          <w:szCs w:val="24"/>
          <w:u w:val="single"/>
        </w:rPr>
      </w:pPr>
    </w:p>
    <w:p w14:paraId="61165C97" w14:textId="77777777" w:rsidR="009660F4" w:rsidRPr="009660F4" w:rsidRDefault="009660F4">
      <w:pPr>
        <w:widowControl w:val="0"/>
        <w:pBdr>
          <w:top w:val="nil"/>
          <w:left w:val="nil"/>
          <w:bottom w:val="nil"/>
          <w:right w:val="nil"/>
          <w:between w:val="nil"/>
        </w:pBdr>
        <w:spacing w:before="9" w:line="240" w:lineRule="auto"/>
        <w:ind w:left="7"/>
        <w:rPr>
          <w:rFonts w:ascii="Times New Roman" w:eastAsia="Times New Roman" w:hAnsi="Times New Roman" w:cs="Times New Roman"/>
          <w:color w:val="000000" w:themeColor="text1"/>
          <w:sz w:val="24"/>
          <w:szCs w:val="24"/>
          <w:u w:val="single"/>
        </w:rPr>
      </w:pPr>
    </w:p>
    <w:p w14:paraId="1F418291" w14:textId="794D8FBE" w:rsidR="009660F4" w:rsidRPr="009660F4" w:rsidRDefault="009660F4" w:rsidP="009660F4">
      <w:pPr>
        <w:widowControl w:val="0"/>
        <w:pBdr>
          <w:top w:val="nil"/>
          <w:left w:val="nil"/>
          <w:bottom w:val="nil"/>
          <w:right w:val="nil"/>
          <w:between w:val="nil"/>
        </w:pBdr>
        <w:spacing w:before="9" w:line="240" w:lineRule="auto"/>
        <w:ind w:left="7"/>
        <w:jc w:val="center"/>
        <w:rPr>
          <w:rFonts w:ascii="Times New Roman" w:eastAsia="Times New Roman" w:hAnsi="Times New Roman" w:cs="Times New Roman"/>
          <w:i/>
          <w:iCs/>
          <w:color w:val="000000" w:themeColor="text1"/>
          <w:sz w:val="24"/>
          <w:szCs w:val="24"/>
        </w:rPr>
      </w:pPr>
      <w:r w:rsidRPr="009660F4">
        <w:rPr>
          <w:rFonts w:ascii="Times New Roman" w:eastAsia="Times New Roman" w:hAnsi="Times New Roman" w:cs="Times New Roman"/>
          <w:i/>
          <w:iCs/>
          <w:color w:val="000000" w:themeColor="text1"/>
          <w:sz w:val="24"/>
          <w:szCs w:val="24"/>
        </w:rPr>
        <w:t xml:space="preserve">Updated </w:t>
      </w:r>
      <w:r w:rsidR="003407F5">
        <w:rPr>
          <w:rFonts w:ascii="Times New Roman" w:eastAsia="Times New Roman" w:hAnsi="Times New Roman" w:cs="Times New Roman"/>
          <w:i/>
          <w:iCs/>
          <w:color w:val="000000" w:themeColor="text1"/>
          <w:sz w:val="24"/>
          <w:szCs w:val="24"/>
        </w:rPr>
        <w:t>2/10</w:t>
      </w:r>
      <w:r>
        <w:rPr>
          <w:rFonts w:ascii="Times New Roman" w:eastAsia="Times New Roman" w:hAnsi="Times New Roman" w:cs="Times New Roman"/>
          <w:i/>
          <w:iCs/>
          <w:color w:val="000000" w:themeColor="text1"/>
          <w:sz w:val="24"/>
          <w:szCs w:val="24"/>
        </w:rPr>
        <w:t>/2</w:t>
      </w:r>
      <w:r w:rsidR="003407F5">
        <w:rPr>
          <w:rFonts w:ascii="Times New Roman" w:eastAsia="Times New Roman" w:hAnsi="Times New Roman" w:cs="Times New Roman"/>
          <w:i/>
          <w:iCs/>
          <w:color w:val="000000" w:themeColor="text1"/>
          <w:sz w:val="24"/>
          <w:szCs w:val="24"/>
        </w:rPr>
        <w:t>5</w:t>
      </w:r>
    </w:p>
    <w:sectPr w:rsidR="009660F4" w:rsidRPr="009660F4">
      <w:pgSz w:w="12240" w:h="15840"/>
      <w:pgMar w:top="1423" w:right="1382" w:bottom="1536" w:left="143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FBC"/>
    <w:rsid w:val="001C49E5"/>
    <w:rsid w:val="001D6B08"/>
    <w:rsid w:val="00262AB0"/>
    <w:rsid w:val="00321B06"/>
    <w:rsid w:val="003407F5"/>
    <w:rsid w:val="003B2FBC"/>
    <w:rsid w:val="005573A2"/>
    <w:rsid w:val="005A7BA6"/>
    <w:rsid w:val="00632CA0"/>
    <w:rsid w:val="006B212B"/>
    <w:rsid w:val="008F310D"/>
    <w:rsid w:val="009660F4"/>
    <w:rsid w:val="00BF5044"/>
    <w:rsid w:val="00D61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4A32"/>
  <w15:docId w15:val="{0A676C02-0F01-DD45-B7D8-A338A523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660F4"/>
    <w:rPr>
      <w:color w:val="0000FF" w:themeColor="hyperlink"/>
      <w:u w:val="single"/>
    </w:rPr>
  </w:style>
  <w:style w:type="character" w:styleId="UnresolvedMention">
    <w:name w:val="Unresolved Mention"/>
    <w:basedOn w:val="DefaultParagraphFont"/>
    <w:uiPriority w:val="99"/>
    <w:semiHidden/>
    <w:unhideWhenUsed/>
    <w:rsid w:val="00966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74473">
      <w:bodyDiv w:val="1"/>
      <w:marLeft w:val="0"/>
      <w:marRight w:val="0"/>
      <w:marTop w:val="0"/>
      <w:marBottom w:val="0"/>
      <w:divBdr>
        <w:top w:val="none" w:sz="0" w:space="0" w:color="auto"/>
        <w:left w:val="none" w:sz="0" w:space="0" w:color="auto"/>
        <w:bottom w:val="none" w:sz="0" w:space="0" w:color="auto"/>
        <w:right w:val="none" w:sz="0" w:space="0" w:color="auto"/>
      </w:divBdr>
    </w:div>
    <w:div w:id="987586307">
      <w:bodyDiv w:val="1"/>
      <w:marLeft w:val="0"/>
      <w:marRight w:val="0"/>
      <w:marTop w:val="0"/>
      <w:marBottom w:val="0"/>
      <w:divBdr>
        <w:top w:val="none" w:sz="0" w:space="0" w:color="auto"/>
        <w:left w:val="none" w:sz="0" w:space="0" w:color="auto"/>
        <w:bottom w:val="none" w:sz="0" w:space="0" w:color="auto"/>
        <w:right w:val="none" w:sz="0" w:space="0" w:color="auto"/>
      </w:divBdr>
      <w:divsChild>
        <w:div w:id="1460100532">
          <w:marLeft w:val="0"/>
          <w:marRight w:val="0"/>
          <w:marTop w:val="0"/>
          <w:marBottom w:val="0"/>
          <w:divBdr>
            <w:top w:val="none" w:sz="0" w:space="0" w:color="auto"/>
            <w:left w:val="none" w:sz="0" w:space="0" w:color="auto"/>
            <w:bottom w:val="none" w:sz="0" w:space="0" w:color="auto"/>
            <w:right w:val="none" w:sz="0" w:space="0" w:color="auto"/>
          </w:divBdr>
        </w:div>
        <w:div w:id="1945729072">
          <w:marLeft w:val="0"/>
          <w:marRight w:val="0"/>
          <w:marTop w:val="0"/>
          <w:marBottom w:val="0"/>
          <w:divBdr>
            <w:top w:val="none" w:sz="0" w:space="0" w:color="auto"/>
            <w:left w:val="none" w:sz="0" w:space="0" w:color="auto"/>
            <w:bottom w:val="none" w:sz="0" w:space="0" w:color="auto"/>
            <w:right w:val="none" w:sz="0" w:space="0" w:color="auto"/>
          </w:divBdr>
        </w:div>
        <w:div w:id="2127889894">
          <w:marLeft w:val="0"/>
          <w:marRight w:val="0"/>
          <w:marTop w:val="0"/>
          <w:marBottom w:val="0"/>
          <w:divBdr>
            <w:top w:val="none" w:sz="0" w:space="0" w:color="auto"/>
            <w:left w:val="none" w:sz="0" w:space="0" w:color="auto"/>
            <w:bottom w:val="none" w:sz="0" w:space="0" w:color="auto"/>
            <w:right w:val="none" w:sz="0" w:space="0" w:color="auto"/>
          </w:divBdr>
        </w:div>
        <w:div w:id="1294748142">
          <w:marLeft w:val="0"/>
          <w:marRight w:val="0"/>
          <w:marTop w:val="0"/>
          <w:marBottom w:val="0"/>
          <w:divBdr>
            <w:top w:val="none" w:sz="0" w:space="0" w:color="auto"/>
            <w:left w:val="none" w:sz="0" w:space="0" w:color="auto"/>
            <w:bottom w:val="none" w:sz="0" w:space="0" w:color="auto"/>
            <w:right w:val="none" w:sz="0" w:space="0" w:color="auto"/>
          </w:divBdr>
        </w:div>
        <w:div w:id="1352342499">
          <w:marLeft w:val="0"/>
          <w:marRight w:val="0"/>
          <w:marTop w:val="0"/>
          <w:marBottom w:val="0"/>
          <w:divBdr>
            <w:top w:val="none" w:sz="0" w:space="0" w:color="auto"/>
            <w:left w:val="none" w:sz="0" w:space="0" w:color="auto"/>
            <w:bottom w:val="none" w:sz="0" w:space="0" w:color="auto"/>
            <w:right w:val="none" w:sz="0" w:space="0" w:color="auto"/>
          </w:divBdr>
        </w:div>
        <w:div w:id="1762026063">
          <w:marLeft w:val="0"/>
          <w:marRight w:val="0"/>
          <w:marTop w:val="0"/>
          <w:marBottom w:val="0"/>
          <w:divBdr>
            <w:top w:val="none" w:sz="0" w:space="0" w:color="auto"/>
            <w:left w:val="none" w:sz="0" w:space="0" w:color="auto"/>
            <w:bottom w:val="none" w:sz="0" w:space="0" w:color="auto"/>
            <w:right w:val="none" w:sz="0" w:space="0" w:color="auto"/>
          </w:divBdr>
        </w:div>
        <w:div w:id="621418212">
          <w:marLeft w:val="0"/>
          <w:marRight w:val="0"/>
          <w:marTop w:val="0"/>
          <w:marBottom w:val="0"/>
          <w:divBdr>
            <w:top w:val="none" w:sz="0" w:space="0" w:color="auto"/>
            <w:left w:val="none" w:sz="0" w:space="0" w:color="auto"/>
            <w:bottom w:val="none" w:sz="0" w:space="0" w:color="auto"/>
            <w:right w:val="none" w:sz="0" w:space="0" w:color="auto"/>
          </w:divBdr>
        </w:div>
      </w:divsChild>
    </w:div>
    <w:div w:id="1206521846">
      <w:bodyDiv w:val="1"/>
      <w:marLeft w:val="0"/>
      <w:marRight w:val="0"/>
      <w:marTop w:val="0"/>
      <w:marBottom w:val="0"/>
      <w:divBdr>
        <w:top w:val="none" w:sz="0" w:space="0" w:color="auto"/>
        <w:left w:val="none" w:sz="0" w:space="0" w:color="auto"/>
        <w:bottom w:val="none" w:sz="0" w:space="0" w:color="auto"/>
        <w:right w:val="none" w:sz="0" w:space="0" w:color="auto"/>
      </w:divBdr>
      <w:divsChild>
        <w:div w:id="1801530827">
          <w:marLeft w:val="0"/>
          <w:marRight w:val="0"/>
          <w:marTop w:val="0"/>
          <w:marBottom w:val="0"/>
          <w:divBdr>
            <w:top w:val="none" w:sz="0" w:space="0" w:color="auto"/>
            <w:left w:val="none" w:sz="0" w:space="0" w:color="auto"/>
            <w:bottom w:val="none" w:sz="0" w:space="0" w:color="auto"/>
            <w:right w:val="none" w:sz="0" w:space="0" w:color="auto"/>
          </w:divBdr>
        </w:div>
        <w:div w:id="1383019480">
          <w:marLeft w:val="0"/>
          <w:marRight w:val="0"/>
          <w:marTop w:val="0"/>
          <w:marBottom w:val="0"/>
          <w:divBdr>
            <w:top w:val="none" w:sz="0" w:space="0" w:color="auto"/>
            <w:left w:val="none" w:sz="0" w:space="0" w:color="auto"/>
            <w:bottom w:val="none" w:sz="0" w:space="0" w:color="auto"/>
            <w:right w:val="none" w:sz="0" w:space="0" w:color="auto"/>
          </w:divBdr>
        </w:div>
        <w:div w:id="164587692">
          <w:marLeft w:val="0"/>
          <w:marRight w:val="0"/>
          <w:marTop w:val="0"/>
          <w:marBottom w:val="0"/>
          <w:divBdr>
            <w:top w:val="none" w:sz="0" w:space="0" w:color="auto"/>
            <w:left w:val="none" w:sz="0" w:space="0" w:color="auto"/>
            <w:bottom w:val="none" w:sz="0" w:space="0" w:color="auto"/>
            <w:right w:val="none" w:sz="0" w:space="0" w:color="auto"/>
          </w:divBdr>
        </w:div>
      </w:divsChild>
    </w:div>
    <w:div w:id="1806462822">
      <w:bodyDiv w:val="1"/>
      <w:marLeft w:val="0"/>
      <w:marRight w:val="0"/>
      <w:marTop w:val="0"/>
      <w:marBottom w:val="0"/>
      <w:divBdr>
        <w:top w:val="none" w:sz="0" w:space="0" w:color="auto"/>
        <w:left w:val="none" w:sz="0" w:space="0" w:color="auto"/>
        <w:bottom w:val="none" w:sz="0" w:space="0" w:color="auto"/>
        <w:right w:val="none" w:sz="0" w:space="0" w:color="auto"/>
      </w:divBdr>
    </w:div>
    <w:div w:id="1996494658">
      <w:bodyDiv w:val="1"/>
      <w:marLeft w:val="0"/>
      <w:marRight w:val="0"/>
      <w:marTop w:val="0"/>
      <w:marBottom w:val="0"/>
      <w:divBdr>
        <w:top w:val="none" w:sz="0" w:space="0" w:color="auto"/>
        <w:left w:val="none" w:sz="0" w:space="0" w:color="auto"/>
        <w:bottom w:val="none" w:sz="0" w:space="0" w:color="auto"/>
        <w:right w:val="none" w:sz="0" w:space="0" w:color="auto"/>
      </w:divBdr>
      <w:divsChild>
        <w:div w:id="883831202">
          <w:marLeft w:val="0"/>
          <w:marRight w:val="0"/>
          <w:marTop w:val="0"/>
          <w:marBottom w:val="0"/>
          <w:divBdr>
            <w:top w:val="none" w:sz="0" w:space="0" w:color="auto"/>
            <w:left w:val="none" w:sz="0" w:space="0" w:color="auto"/>
            <w:bottom w:val="none" w:sz="0" w:space="0" w:color="auto"/>
            <w:right w:val="none" w:sz="0" w:space="0" w:color="auto"/>
          </w:divBdr>
        </w:div>
        <w:div w:id="750001811">
          <w:marLeft w:val="0"/>
          <w:marRight w:val="0"/>
          <w:marTop w:val="0"/>
          <w:marBottom w:val="0"/>
          <w:divBdr>
            <w:top w:val="none" w:sz="0" w:space="0" w:color="auto"/>
            <w:left w:val="none" w:sz="0" w:space="0" w:color="auto"/>
            <w:bottom w:val="none" w:sz="0" w:space="0" w:color="auto"/>
            <w:right w:val="none" w:sz="0" w:space="0" w:color="auto"/>
          </w:divBdr>
        </w:div>
        <w:div w:id="117577055">
          <w:marLeft w:val="0"/>
          <w:marRight w:val="0"/>
          <w:marTop w:val="0"/>
          <w:marBottom w:val="0"/>
          <w:divBdr>
            <w:top w:val="none" w:sz="0" w:space="0" w:color="auto"/>
            <w:left w:val="none" w:sz="0" w:space="0" w:color="auto"/>
            <w:bottom w:val="none" w:sz="0" w:space="0" w:color="auto"/>
            <w:right w:val="none" w:sz="0" w:space="0" w:color="auto"/>
          </w:divBdr>
        </w:div>
        <w:div w:id="1813328333">
          <w:marLeft w:val="0"/>
          <w:marRight w:val="0"/>
          <w:marTop w:val="0"/>
          <w:marBottom w:val="0"/>
          <w:divBdr>
            <w:top w:val="none" w:sz="0" w:space="0" w:color="auto"/>
            <w:left w:val="none" w:sz="0" w:space="0" w:color="auto"/>
            <w:bottom w:val="none" w:sz="0" w:space="0" w:color="auto"/>
            <w:right w:val="none" w:sz="0" w:space="0" w:color="auto"/>
          </w:divBdr>
        </w:div>
        <w:div w:id="241842591">
          <w:marLeft w:val="0"/>
          <w:marRight w:val="0"/>
          <w:marTop w:val="0"/>
          <w:marBottom w:val="0"/>
          <w:divBdr>
            <w:top w:val="none" w:sz="0" w:space="0" w:color="auto"/>
            <w:left w:val="none" w:sz="0" w:space="0" w:color="auto"/>
            <w:bottom w:val="none" w:sz="0" w:space="0" w:color="auto"/>
            <w:right w:val="none" w:sz="0" w:space="0" w:color="auto"/>
          </w:divBdr>
        </w:div>
        <w:div w:id="674646940">
          <w:marLeft w:val="0"/>
          <w:marRight w:val="0"/>
          <w:marTop w:val="0"/>
          <w:marBottom w:val="0"/>
          <w:divBdr>
            <w:top w:val="none" w:sz="0" w:space="0" w:color="auto"/>
            <w:left w:val="none" w:sz="0" w:space="0" w:color="auto"/>
            <w:bottom w:val="none" w:sz="0" w:space="0" w:color="auto"/>
            <w:right w:val="none" w:sz="0" w:space="0" w:color="auto"/>
          </w:divBdr>
        </w:div>
        <w:div w:id="7470706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bc.edu/admissions/graduate/admissions-requiremen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ublicpolicy.umbc.edu/programs-of-stud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bc.edu/admissions/graduate/admissions-requirements/" TargetMode="External"/><Relationship Id="rId11" Type="http://schemas.openxmlformats.org/officeDocument/2006/relationships/hyperlink" Target="https://peaceworker.umbc.edu/" TargetMode="External"/><Relationship Id="rId5" Type="http://schemas.openxmlformats.org/officeDocument/2006/relationships/hyperlink" Target="https://gradschool.umbc.edu/" TargetMode="External"/><Relationship Id="rId10" Type="http://schemas.openxmlformats.org/officeDocument/2006/relationships/hyperlink" Target="https://careers.umbc.edu/students/documents/personal-statement/" TargetMode="External"/><Relationship Id="rId4" Type="http://schemas.openxmlformats.org/officeDocument/2006/relationships/image" Target="media/image1.png"/><Relationship Id="rId9" Type="http://schemas.openxmlformats.org/officeDocument/2006/relationships/hyperlink" Target="https://umbc.edu/admissions/graduate/international-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1776</Words>
  <Characters>10125</Characters>
  <Application>Microsoft Office Word</Application>
  <DocSecurity>0</DocSecurity>
  <Lines>84</Lines>
  <Paragraphs>23</Paragraphs>
  <ScaleCrop>false</ScaleCrop>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Myriam Ralston</cp:lastModifiedBy>
  <cp:revision>2</cp:revision>
  <dcterms:created xsi:type="dcterms:W3CDTF">2025-08-07T17:42:00Z</dcterms:created>
  <dcterms:modified xsi:type="dcterms:W3CDTF">2025-08-07T17:42:00Z</dcterms:modified>
</cp:coreProperties>
</file>